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1B0C" w14:textId="53865C41" w:rsidR="00AA0946" w:rsidRPr="00131152" w:rsidRDefault="0089432B" w:rsidP="00AA0946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lang w:val="de-DE"/>
        </w:rPr>
      </w:pPr>
      <w:r w:rsidRPr="00131152">
        <w:rPr>
          <w:rFonts w:ascii="Arial" w:eastAsia="Batang" w:hAnsi="Arial" w:cs="Arial"/>
          <w:b/>
          <w:sz w:val="24"/>
          <w:szCs w:val="24"/>
          <w:lang w:val="de-DE"/>
        </w:rPr>
        <w:t>3GPP TSG RAN WG1 #116-bis</w:t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</w:t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="00AA0946" w:rsidRPr="0013115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31152">
        <w:rPr>
          <w:rFonts w:ascii="Arial" w:eastAsia="Batang" w:hAnsi="Arial" w:cs="Arial"/>
          <w:b/>
          <w:sz w:val="24"/>
          <w:szCs w:val="24"/>
          <w:lang w:val="de-DE"/>
        </w:rPr>
        <w:t xml:space="preserve">                         </w:t>
      </w:r>
      <w:r w:rsidR="00131152" w:rsidRPr="00131152">
        <w:rPr>
          <w:rFonts w:ascii="Arial" w:eastAsia="Batang" w:hAnsi="Arial" w:cs="Arial"/>
          <w:b/>
          <w:sz w:val="24"/>
          <w:szCs w:val="24"/>
          <w:lang w:val="de-DE"/>
        </w:rPr>
        <w:t>R1-2402136</w:t>
      </w:r>
    </w:p>
    <w:p w14:paraId="440BB4BF" w14:textId="68684510" w:rsidR="00181951" w:rsidRPr="004E7899" w:rsidRDefault="006B4ACC" w:rsidP="00AA0946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131152">
        <w:rPr>
          <w:rFonts w:ascii="Arial" w:eastAsia="Batang" w:hAnsi="Arial" w:cs="Arial"/>
          <w:b/>
          <w:sz w:val="24"/>
          <w:szCs w:val="24"/>
          <w:lang w:val="de-DE"/>
        </w:rPr>
        <w:t>Changsha, Hunan Province, China, April 15</w:t>
      </w:r>
      <w:r w:rsidRPr="00131152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131152">
        <w:rPr>
          <w:rFonts w:ascii="Arial" w:eastAsia="Batang" w:hAnsi="Arial" w:cs="Arial"/>
          <w:b/>
          <w:sz w:val="24"/>
          <w:szCs w:val="24"/>
          <w:lang w:val="de-DE"/>
        </w:rPr>
        <w:t xml:space="preserve"> – 19</w:t>
      </w:r>
      <w:r w:rsidRPr="00131152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131152">
        <w:rPr>
          <w:rFonts w:ascii="Arial" w:eastAsia="Batang" w:hAnsi="Arial" w:cs="Arial"/>
          <w:b/>
          <w:sz w:val="24"/>
          <w:szCs w:val="24"/>
          <w:lang w:val="de-DE"/>
        </w:rPr>
        <w:t>, 2024</w:t>
      </w:r>
    </w:p>
    <w:p w14:paraId="4BB685C7" w14:textId="77777777" w:rsidR="00E0027C" w:rsidRPr="0068104B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67708302" w14:textId="27C1AA7F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 xml:space="preserve">Source: </w:t>
      </w:r>
      <w:r w:rsidRPr="0092125F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72C0DCE8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>Title:</w:t>
      </w:r>
      <w:r w:rsidRPr="0092125F">
        <w:rPr>
          <w:rFonts w:ascii="Arial" w:hAnsi="Arial" w:cs="Arial"/>
          <w:b/>
          <w:sz w:val="24"/>
          <w:szCs w:val="24"/>
        </w:rPr>
        <w:tab/>
      </w:r>
      <w:r w:rsidR="004E2EA0" w:rsidRPr="004E2EA0">
        <w:rPr>
          <w:rFonts w:ascii="Arial" w:hAnsi="Arial" w:cs="Arial"/>
          <w:b/>
          <w:sz w:val="24"/>
          <w:szCs w:val="24"/>
        </w:rPr>
        <w:t xml:space="preserve">Discussions on </w:t>
      </w:r>
      <w:r w:rsidR="002A029E">
        <w:rPr>
          <w:rFonts w:ascii="Arial" w:hAnsi="Arial" w:cs="Arial"/>
          <w:b/>
          <w:sz w:val="24"/>
          <w:szCs w:val="24"/>
        </w:rPr>
        <w:t>w</w:t>
      </w:r>
      <w:r w:rsidR="002A029E" w:rsidRPr="002A029E">
        <w:rPr>
          <w:rFonts w:ascii="Arial" w:hAnsi="Arial" w:cs="Arial"/>
          <w:b/>
          <w:sz w:val="24"/>
          <w:szCs w:val="24"/>
        </w:rPr>
        <w:t xml:space="preserve">aveform characteristics of carrier-wave </w:t>
      </w:r>
      <w:r w:rsidR="004E2EA0" w:rsidRPr="004E2EA0">
        <w:rPr>
          <w:rFonts w:ascii="Arial" w:hAnsi="Arial" w:cs="Arial"/>
          <w:b/>
          <w:sz w:val="24"/>
          <w:szCs w:val="24"/>
        </w:rPr>
        <w:t>for A-IoT</w:t>
      </w:r>
    </w:p>
    <w:p w14:paraId="6AC8B0BF" w14:textId="2C2ADCA7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>Agenda item:</w:t>
      </w:r>
      <w:r w:rsidRPr="0092125F">
        <w:rPr>
          <w:rFonts w:ascii="Arial" w:hAnsi="Arial" w:cs="Arial"/>
          <w:b/>
          <w:sz w:val="24"/>
          <w:szCs w:val="24"/>
        </w:rPr>
        <w:tab/>
      </w:r>
      <w:r w:rsidR="00EB6841" w:rsidRPr="00EB6841">
        <w:rPr>
          <w:rFonts w:ascii="Arial" w:hAnsi="Arial" w:cs="Arial"/>
          <w:b/>
          <w:sz w:val="24"/>
          <w:szCs w:val="24"/>
        </w:rPr>
        <w:t>9.4.2.</w:t>
      </w:r>
      <w:r w:rsidR="00D81DB1">
        <w:rPr>
          <w:rFonts w:ascii="Arial" w:hAnsi="Arial" w:cs="Arial"/>
          <w:b/>
          <w:sz w:val="24"/>
          <w:szCs w:val="24"/>
        </w:rPr>
        <w:t>4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125F">
        <w:rPr>
          <w:rFonts w:ascii="Arial" w:hAnsi="Arial" w:cs="Arial"/>
          <w:b/>
          <w:sz w:val="24"/>
          <w:szCs w:val="24"/>
        </w:rPr>
        <w:t>Document for:</w:t>
      </w:r>
      <w:r w:rsidRPr="0092125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312DE676" w14:textId="6FF6064B" w:rsidR="00E057B3" w:rsidRPr="00174DEB" w:rsidRDefault="00E057B3" w:rsidP="00F8614D">
      <w:pPr>
        <w:jc w:val="both"/>
        <w:rPr>
          <w:sz w:val="22"/>
          <w:szCs w:val="22"/>
          <w:lang w:eastAsia="x-none"/>
        </w:rPr>
      </w:pPr>
      <w:r w:rsidRPr="00174DEB">
        <w:rPr>
          <w:sz w:val="22"/>
          <w:szCs w:val="22"/>
          <w:lang w:eastAsia="x-none"/>
        </w:rPr>
        <w:t xml:space="preserve">At the RAN1#116 meeting, the following agreements were made for </w:t>
      </w:r>
      <w:r w:rsidR="00E92715">
        <w:rPr>
          <w:sz w:val="22"/>
          <w:szCs w:val="22"/>
          <w:lang w:eastAsia="x-none"/>
        </w:rPr>
        <w:t>w</w:t>
      </w:r>
      <w:r w:rsidR="00E92715" w:rsidRPr="00E92715">
        <w:rPr>
          <w:sz w:val="22"/>
          <w:szCs w:val="22"/>
          <w:lang w:eastAsia="x-none"/>
        </w:rPr>
        <w:t xml:space="preserve">aveform characteristics of carrier-wave provided externally to the </w:t>
      </w:r>
      <w:r w:rsidR="000256DB">
        <w:rPr>
          <w:sz w:val="22"/>
          <w:szCs w:val="22"/>
          <w:lang w:eastAsia="x-none"/>
        </w:rPr>
        <w:t xml:space="preserve">A-IoT device </w:t>
      </w:r>
      <w:r w:rsidR="00902D6B" w:rsidRPr="00174DEB">
        <w:rPr>
          <w:sz w:val="22"/>
          <w:szCs w:val="22"/>
          <w:lang w:eastAsia="x-none"/>
        </w:rPr>
        <w:fldChar w:fldCharType="begin"/>
      </w:r>
      <w:r w:rsidR="00902D6B" w:rsidRPr="00174DEB">
        <w:rPr>
          <w:sz w:val="22"/>
          <w:szCs w:val="22"/>
          <w:lang w:eastAsia="x-none"/>
        </w:rPr>
        <w:instrText xml:space="preserve"> REF _Ref160540849 \r \h </w:instrText>
      </w:r>
      <w:r w:rsidR="00174DEB" w:rsidRPr="00174DEB">
        <w:rPr>
          <w:sz w:val="22"/>
          <w:szCs w:val="22"/>
          <w:lang w:eastAsia="x-none"/>
        </w:rPr>
        <w:instrText xml:space="preserve"> \* MERGEFORMAT </w:instrText>
      </w:r>
      <w:r w:rsidR="00902D6B" w:rsidRPr="00174DEB">
        <w:rPr>
          <w:sz w:val="22"/>
          <w:szCs w:val="22"/>
          <w:lang w:eastAsia="x-none"/>
        </w:rPr>
      </w:r>
      <w:r w:rsidR="00902D6B" w:rsidRPr="00174DEB">
        <w:rPr>
          <w:sz w:val="22"/>
          <w:szCs w:val="22"/>
          <w:lang w:eastAsia="x-none"/>
        </w:rPr>
        <w:fldChar w:fldCharType="separate"/>
      </w:r>
      <w:r w:rsidR="002D36A0">
        <w:rPr>
          <w:sz w:val="22"/>
          <w:szCs w:val="22"/>
          <w:lang w:eastAsia="x-none"/>
        </w:rPr>
        <w:t>[1]</w:t>
      </w:r>
      <w:r w:rsidR="00902D6B" w:rsidRPr="00174DEB">
        <w:rPr>
          <w:sz w:val="22"/>
          <w:szCs w:val="22"/>
          <w:lang w:eastAsia="x-none"/>
        </w:rPr>
        <w:fldChar w:fldCharType="end"/>
      </w:r>
      <w:r w:rsidR="00C1090C" w:rsidRPr="00174DEB">
        <w:rPr>
          <w:sz w:val="22"/>
          <w:szCs w:val="22"/>
          <w:lang w:eastAsia="x-none"/>
        </w:rPr>
        <w:t xml:space="preserve">. </w:t>
      </w:r>
    </w:p>
    <w:p w14:paraId="72B0E954" w14:textId="77777777" w:rsidR="00C929DC" w:rsidRPr="00C929DC" w:rsidRDefault="00C929DC" w:rsidP="00C929DC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C929DC">
        <w:rPr>
          <w:rFonts w:eastAsia="Batang"/>
          <w:b/>
          <w:sz w:val="22"/>
          <w:szCs w:val="22"/>
          <w:highlight w:val="green"/>
        </w:rPr>
        <w:t>Agreement</w:t>
      </w:r>
    </w:p>
    <w:p w14:paraId="07F43F78" w14:textId="77777777" w:rsidR="00C929DC" w:rsidRPr="00C929DC" w:rsidRDefault="00C929DC" w:rsidP="00325EF3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C929DC">
        <w:rPr>
          <w:rFonts w:eastAsia="Batang"/>
          <w:sz w:val="22"/>
          <w:szCs w:val="22"/>
          <w:lang w:val="en-GB"/>
        </w:rPr>
        <w:t>For R19 A-IoT study item, at least single-tone unmodulated sinusoid waveform is a candidate waveform for carrier wave for D2R backscattering.</w:t>
      </w:r>
    </w:p>
    <w:p w14:paraId="14B9D6C0" w14:textId="77777777" w:rsidR="00C929DC" w:rsidRPr="00C929DC" w:rsidRDefault="00C929DC" w:rsidP="00C929DC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C929DC">
        <w:rPr>
          <w:rFonts w:eastAsia="Batang"/>
          <w:b/>
          <w:sz w:val="22"/>
          <w:szCs w:val="22"/>
          <w:highlight w:val="green"/>
        </w:rPr>
        <w:t>Agreement</w:t>
      </w:r>
    </w:p>
    <w:p w14:paraId="38703A39" w14:textId="77777777" w:rsidR="00C929DC" w:rsidRPr="00C929DC" w:rsidRDefault="00C929DC" w:rsidP="00325EF3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bCs/>
          <w:sz w:val="22"/>
          <w:szCs w:val="22"/>
          <w:lang w:val="en-GB"/>
        </w:rPr>
      </w:pPr>
      <w:r w:rsidRPr="00C929DC">
        <w:rPr>
          <w:rFonts w:eastAsia="Batang"/>
          <w:bCs/>
          <w:sz w:val="22"/>
          <w:szCs w:val="22"/>
          <w:lang w:val="en-GB"/>
        </w:rPr>
        <w:t>For R19 A-IoT study item, multi-tone waveforms for carrier wave for D2R backscattering can be studied.</w:t>
      </w:r>
    </w:p>
    <w:p w14:paraId="0FFC470B" w14:textId="77777777" w:rsidR="00C929DC" w:rsidRPr="00C929DC" w:rsidRDefault="00C929DC" w:rsidP="00C929DC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C929DC">
        <w:rPr>
          <w:rFonts w:eastAsia="Batang"/>
          <w:b/>
          <w:sz w:val="22"/>
          <w:szCs w:val="22"/>
          <w:highlight w:val="green"/>
        </w:rPr>
        <w:t>Agreement</w:t>
      </w:r>
    </w:p>
    <w:p w14:paraId="5C3E27D8" w14:textId="77777777" w:rsidR="00C929DC" w:rsidRPr="00C929DC" w:rsidRDefault="00C929DC" w:rsidP="00325EF3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bCs/>
          <w:sz w:val="22"/>
          <w:szCs w:val="22"/>
          <w:highlight w:val="yellow"/>
          <w:lang w:val="en-GB"/>
        </w:rPr>
      </w:pPr>
      <w:r w:rsidRPr="00C929DC">
        <w:rPr>
          <w:rFonts w:eastAsia="Batang"/>
          <w:bCs/>
          <w:sz w:val="22"/>
          <w:szCs w:val="22"/>
          <w:lang w:val="en-GB"/>
        </w:rPr>
        <w:t xml:space="preserve">For the case that D2R backscattering is transmitted in the same carrier as CW for D2R backscattering, and for topology 1, the following cases for CW transmission </w:t>
      </w:r>
      <w:r w:rsidRPr="00C929DC">
        <w:rPr>
          <w:rFonts w:eastAsia="Batang"/>
          <w:bCs/>
          <w:sz w:val="22"/>
          <w:szCs w:val="22"/>
          <w:lang w:val="en-GB" w:eastAsia="zh-CN"/>
        </w:rPr>
        <w:t>are</w:t>
      </w:r>
      <w:r w:rsidRPr="00C929DC">
        <w:rPr>
          <w:rFonts w:eastAsia="Batang"/>
          <w:bCs/>
          <w:sz w:val="22"/>
          <w:szCs w:val="22"/>
          <w:lang w:val="en-GB"/>
        </w:rPr>
        <w:t xml:space="preserve"> studied.</w:t>
      </w:r>
    </w:p>
    <w:p w14:paraId="578B61CF" w14:textId="77777777" w:rsidR="00C929DC" w:rsidRPr="00C929DC" w:rsidRDefault="00C929DC" w:rsidP="00C929DC">
      <w:pPr>
        <w:numPr>
          <w:ilvl w:val="0"/>
          <w:numId w:val="36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C929DC">
        <w:rPr>
          <w:rFonts w:eastAsia="Batang"/>
          <w:sz w:val="22"/>
          <w:szCs w:val="22"/>
          <w:lang w:val="en-GB" w:eastAsia="x-none"/>
        </w:rPr>
        <w:t>Case 1-1: CW is transmitted from inside the topology, transmitted in DL spectrum</w:t>
      </w:r>
    </w:p>
    <w:p w14:paraId="193421F6" w14:textId="77777777" w:rsidR="00C929DC" w:rsidRPr="00C929DC" w:rsidRDefault="00C929DC" w:rsidP="00C929DC">
      <w:pPr>
        <w:numPr>
          <w:ilvl w:val="0"/>
          <w:numId w:val="36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C929DC">
        <w:rPr>
          <w:rFonts w:eastAsia="Batang"/>
          <w:sz w:val="22"/>
          <w:szCs w:val="22"/>
          <w:lang w:val="en-GB" w:eastAsia="x-none"/>
        </w:rPr>
        <w:t>Case 1-2: CW is transmitted from inside the topology, transmitted in UL spectrum</w:t>
      </w:r>
    </w:p>
    <w:p w14:paraId="00079318" w14:textId="77777777" w:rsidR="00C929DC" w:rsidRPr="00C929DC" w:rsidRDefault="00C929DC" w:rsidP="00C929DC">
      <w:pPr>
        <w:numPr>
          <w:ilvl w:val="0"/>
          <w:numId w:val="36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C929DC">
        <w:rPr>
          <w:rFonts w:eastAsia="Batang"/>
          <w:sz w:val="22"/>
          <w:szCs w:val="22"/>
          <w:lang w:val="en-GB" w:eastAsia="x-none"/>
        </w:rPr>
        <w:t>Case 1-4: CW is transmitted from outside the topology, transmitted in UL spectrum</w:t>
      </w:r>
    </w:p>
    <w:p w14:paraId="22E457D1" w14:textId="77777777" w:rsidR="00C929DC" w:rsidRPr="00C929DC" w:rsidRDefault="00C929DC" w:rsidP="00C929DC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C929DC">
        <w:rPr>
          <w:rFonts w:eastAsia="Batang"/>
          <w:b/>
          <w:sz w:val="22"/>
          <w:szCs w:val="22"/>
          <w:highlight w:val="green"/>
        </w:rPr>
        <w:t>Agreement</w:t>
      </w:r>
    </w:p>
    <w:p w14:paraId="2D09BCA7" w14:textId="77777777" w:rsidR="00C929DC" w:rsidRPr="00C929DC" w:rsidRDefault="00C929DC" w:rsidP="00325EF3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bCs/>
          <w:sz w:val="22"/>
          <w:szCs w:val="22"/>
          <w:highlight w:val="yellow"/>
          <w:lang w:val="en-GB"/>
        </w:rPr>
      </w:pPr>
      <w:r w:rsidRPr="00C929DC">
        <w:rPr>
          <w:rFonts w:eastAsia="Batang"/>
          <w:bCs/>
          <w:sz w:val="22"/>
          <w:szCs w:val="22"/>
          <w:lang w:val="en-GB"/>
        </w:rPr>
        <w:t>For the case that D2R backscattering is transmitted in the same carrier as CW for D2R backscattering, and for topology 2, the following cases for CW transmission are studied.</w:t>
      </w:r>
    </w:p>
    <w:p w14:paraId="69971055" w14:textId="77777777" w:rsidR="00C929DC" w:rsidRPr="00C929DC" w:rsidRDefault="00C929DC" w:rsidP="00C929DC">
      <w:pPr>
        <w:numPr>
          <w:ilvl w:val="0"/>
          <w:numId w:val="36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C929DC">
        <w:rPr>
          <w:rFonts w:eastAsia="Batang"/>
          <w:sz w:val="22"/>
          <w:szCs w:val="22"/>
          <w:lang w:val="en-GB" w:eastAsia="x-none"/>
        </w:rPr>
        <w:t>Case 2-2: CW is transmitted from inside the topology (i.e., intermediate UE), transmitted in UL spectrum</w:t>
      </w:r>
    </w:p>
    <w:p w14:paraId="635A7986" w14:textId="77777777" w:rsidR="00C929DC" w:rsidRPr="00C929DC" w:rsidRDefault="00C929DC" w:rsidP="00C929DC">
      <w:pPr>
        <w:numPr>
          <w:ilvl w:val="0"/>
          <w:numId w:val="36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C929DC">
        <w:rPr>
          <w:rFonts w:eastAsia="Batang"/>
          <w:sz w:val="22"/>
          <w:szCs w:val="22"/>
          <w:lang w:val="en-GB" w:eastAsia="x-none"/>
        </w:rPr>
        <w:t xml:space="preserve">Case 2-3: CW is transmitted from outside the topology, transmitted in DL spectrum </w:t>
      </w:r>
    </w:p>
    <w:p w14:paraId="20F4F20F" w14:textId="77777777" w:rsidR="00C929DC" w:rsidRPr="00C929DC" w:rsidRDefault="00C929DC" w:rsidP="00C929DC">
      <w:pPr>
        <w:numPr>
          <w:ilvl w:val="0"/>
          <w:numId w:val="36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C929DC">
        <w:rPr>
          <w:rFonts w:eastAsia="Batang"/>
          <w:sz w:val="22"/>
          <w:szCs w:val="22"/>
          <w:lang w:val="en-GB" w:eastAsia="x-none"/>
        </w:rPr>
        <w:t>Case 2-4: CW is transmitted from outside the topology, transmitted in UL spectrum</w:t>
      </w:r>
    </w:p>
    <w:p w14:paraId="70EB62FB" w14:textId="4ED7BFC4" w:rsidR="000A21D9" w:rsidRPr="00174DEB" w:rsidRDefault="00EA5505" w:rsidP="00FC6186">
      <w:pPr>
        <w:pStyle w:val="BodyText"/>
        <w:spacing w:before="240" w:after="360"/>
        <w:rPr>
          <w:rFonts w:ascii="Times New Roman" w:hAnsi="Times New Roman"/>
          <w:sz w:val="22"/>
          <w:szCs w:val="22"/>
          <w:lang w:val="en-US" w:eastAsia="zh-CN"/>
        </w:rPr>
      </w:pPr>
      <w:r w:rsidRPr="009B61F5">
        <w:rPr>
          <w:rFonts w:ascii="Times New Roman" w:hAnsi="Times New Roman"/>
          <w:sz w:val="22"/>
          <w:szCs w:val="22"/>
          <w:lang w:val="en-US" w:eastAsia="zh-CN"/>
        </w:rPr>
        <w:t xml:space="preserve">In the contribution, we present our views on </w:t>
      </w:r>
      <w:r w:rsidR="00FB0AA1" w:rsidRPr="009B61F5">
        <w:rPr>
          <w:sz w:val="22"/>
          <w:szCs w:val="22"/>
        </w:rPr>
        <w:t>waveform characteristics of carrier-wave provided externally to the A-IoT device</w:t>
      </w:r>
      <w:r w:rsidR="007041AA" w:rsidRPr="009B61F5">
        <w:rPr>
          <w:rFonts w:ascii="Times New Roman" w:hAnsi="Times New Roman"/>
          <w:sz w:val="22"/>
          <w:szCs w:val="22"/>
          <w:lang w:val="en-US" w:eastAsia="zh-CN"/>
        </w:rPr>
        <w:t xml:space="preserve">. </w:t>
      </w:r>
      <w:r w:rsidR="00100434" w:rsidRPr="009B61F5">
        <w:rPr>
          <w:rFonts w:ascii="Times New Roman" w:hAnsi="Times New Roman"/>
          <w:sz w:val="22"/>
          <w:szCs w:val="22"/>
          <w:lang w:val="en-US" w:eastAsia="zh-CN"/>
        </w:rPr>
        <w:t xml:space="preserve">Our views on </w:t>
      </w:r>
      <w:r w:rsidR="00113F77">
        <w:rPr>
          <w:rFonts w:ascii="Times New Roman" w:hAnsi="Times New Roman"/>
          <w:sz w:val="22"/>
          <w:szCs w:val="22"/>
          <w:lang w:val="en-US" w:eastAsia="zh-CN"/>
        </w:rPr>
        <w:t xml:space="preserve">deployment scenarios and </w:t>
      </w:r>
      <w:r w:rsidR="00113F77" w:rsidRPr="00113F77">
        <w:rPr>
          <w:rFonts w:ascii="Times New Roman" w:hAnsi="Times New Roman"/>
          <w:sz w:val="22"/>
          <w:szCs w:val="22"/>
          <w:lang w:val="en-US" w:eastAsia="zh-CN"/>
        </w:rPr>
        <w:t>evaluation assumptions</w:t>
      </w:r>
      <w:r w:rsidR="0030321F" w:rsidRPr="009B61F5">
        <w:rPr>
          <w:rFonts w:ascii="Times New Roman" w:hAnsi="Times New Roman"/>
          <w:sz w:val="22"/>
          <w:szCs w:val="22"/>
          <w:lang w:val="en-US" w:eastAsia="zh-CN"/>
        </w:rPr>
        <w:t xml:space="preserve">, frame structure and timing aspects, and downlink and uplink channel/signal aspects are described </w:t>
      </w:r>
      <w:r w:rsidR="001B7EEC" w:rsidRPr="009B61F5">
        <w:rPr>
          <w:rFonts w:ascii="Times New Roman" w:hAnsi="Times New Roman"/>
          <w:sz w:val="22"/>
          <w:szCs w:val="22"/>
          <w:lang w:val="en-US" w:eastAsia="zh-CN"/>
        </w:rPr>
        <w:t xml:space="preserve">in our companion contributions </w:t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instrText xml:space="preserve"> REF _Ref160718038 \r \h </w:instrText>
      </w:r>
      <w:r w:rsidR="009B61F5">
        <w:rPr>
          <w:rFonts w:ascii="Times New Roman" w:hAnsi="Times New Roman"/>
          <w:sz w:val="22"/>
          <w:szCs w:val="22"/>
          <w:lang w:val="en-US" w:eastAsia="zh-CN"/>
        </w:rPr>
        <w:instrText xml:space="preserve"> \* MERGEFORMAT </w:instrText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2D36A0">
        <w:rPr>
          <w:rFonts w:ascii="Times New Roman" w:hAnsi="Times New Roman"/>
          <w:sz w:val="22"/>
          <w:szCs w:val="22"/>
          <w:lang w:val="en-US" w:eastAsia="zh-CN"/>
        </w:rPr>
        <w:t>[2]</w:t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t xml:space="preserve">, </w:t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instrText xml:space="preserve"> REF _Ref160718041 \r \h </w:instrText>
      </w:r>
      <w:r w:rsidR="009B61F5">
        <w:rPr>
          <w:rFonts w:ascii="Times New Roman" w:hAnsi="Times New Roman"/>
          <w:sz w:val="22"/>
          <w:szCs w:val="22"/>
          <w:lang w:val="en-US" w:eastAsia="zh-CN"/>
        </w:rPr>
        <w:instrText xml:space="preserve"> \* MERGEFORMAT </w:instrText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2D36A0">
        <w:rPr>
          <w:rFonts w:ascii="Times New Roman" w:hAnsi="Times New Roman"/>
          <w:sz w:val="22"/>
          <w:szCs w:val="22"/>
          <w:lang w:val="en-US" w:eastAsia="zh-CN"/>
        </w:rPr>
        <w:t>[3]</w:t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t xml:space="preserve"> and </w:t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instrText xml:space="preserve"> REF _Ref160718043 \r \h </w:instrText>
      </w:r>
      <w:r w:rsidR="009B61F5">
        <w:rPr>
          <w:rFonts w:ascii="Times New Roman" w:hAnsi="Times New Roman"/>
          <w:sz w:val="22"/>
          <w:szCs w:val="22"/>
          <w:lang w:val="en-US" w:eastAsia="zh-CN"/>
        </w:rPr>
        <w:instrText xml:space="preserve"> \* MERGEFORMAT </w:instrText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2D36A0">
        <w:rPr>
          <w:rFonts w:ascii="Times New Roman" w:hAnsi="Times New Roman"/>
          <w:sz w:val="22"/>
          <w:szCs w:val="22"/>
          <w:lang w:val="en-US" w:eastAsia="zh-CN"/>
        </w:rPr>
        <w:t>[4]</w:t>
      </w:r>
      <w:r w:rsidR="006D579F" w:rsidRPr="009B61F5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1B7EEC" w:rsidRPr="009B61F5">
        <w:rPr>
          <w:rFonts w:ascii="Times New Roman" w:hAnsi="Times New Roman"/>
          <w:sz w:val="22"/>
          <w:szCs w:val="22"/>
          <w:lang w:val="en-US" w:eastAsia="zh-CN"/>
        </w:rPr>
        <w:t>, respectively.</w:t>
      </w:r>
    </w:p>
    <w:p w14:paraId="64AB6CCD" w14:textId="46A913AA" w:rsidR="00431B94" w:rsidRDefault="00EC3878" w:rsidP="00FE4B9B">
      <w:pPr>
        <w:pStyle w:val="Heading1"/>
        <w:jc w:val="both"/>
      </w:pPr>
      <w:r>
        <w:t xml:space="preserve">Discussions on </w:t>
      </w:r>
      <w:r w:rsidR="00E43C0B">
        <w:t>carrier-wave transmission</w:t>
      </w:r>
    </w:p>
    <w:p w14:paraId="1EEC0976" w14:textId="71AFDC39" w:rsidR="009823E7" w:rsidRPr="005C2E50" w:rsidRDefault="009823E7" w:rsidP="009823E7">
      <w:pPr>
        <w:spacing w:after="120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At the RAN1#116 meeting, the </w:t>
      </w:r>
      <w:r w:rsidRPr="005C2E50">
        <w:rPr>
          <w:sz w:val="22"/>
          <w:szCs w:val="22"/>
          <w:lang w:eastAsia="x-none"/>
        </w:rPr>
        <w:t>following A-IoT device</w:t>
      </w:r>
      <w:r>
        <w:rPr>
          <w:sz w:val="22"/>
          <w:szCs w:val="22"/>
          <w:lang w:eastAsia="x-none"/>
        </w:rPr>
        <w:t xml:space="preserve"> types </w:t>
      </w:r>
      <w:r w:rsidRPr="005C2E50">
        <w:rPr>
          <w:sz w:val="22"/>
          <w:szCs w:val="22"/>
          <w:lang w:eastAsia="x-none"/>
        </w:rPr>
        <w:t>have been identified</w:t>
      </w:r>
      <w:r>
        <w:rPr>
          <w:sz w:val="22"/>
          <w:szCs w:val="22"/>
          <w:lang w:eastAsia="x-none"/>
        </w:rPr>
        <w:t xml:space="preserve"> for study </w:t>
      </w:r>
      <w:r>
        <w:rPr>
          <w:sz w:val="22"/>
          <w:szCs w:val="22"/>
          <w:lang w:eastAsia="x-none"/>
        </w:rPr>
        <w:fldChar w:fldCharType="begin"/>
      </w:r>
      <w:r>
        <w:rPr>
          <w:sz w:val="22"/>
          <w:szCs w:val="22"/>
          <w:lang w:eastAsia="x-none"/>
        </w:rPr>
        <w:instrText xml:space="preserve"> REF _Ref160540849 \r \h </w:instrText>
      </w:r>
      <w:r>
        <w:rPr>
          <w:sz w:val="22"/>
          <w:szCs w:val="22"/>
          <w:lang w:eastAsia="x-none"/>
        </w:rPr>
      </w:r>
      <w:r>
        <w:rPr>
          <w:sz w:val="22"/>
          <w:szCs w:val="22"/>
          <w:lang w:eastAsia="x-none"/>
        </w:rPr>
        <w:fldChar w:fldCharType="separate"/>
      </w:r>
      <w:r w:rsidR="002D36A0">
        <w:rPr>
          <w:sz w:val="22"/>
          <w:szCs w:val="22"/>
          <w:lang w:eastAsia="x-none"/>
        </w:rPr>
        <w:t>[1]</w:t>
      </w:r>
      <w:r>
        <w:rPr>
          <w:sz w:val="22"/>
          <w:szCs w:val="22"/>
          <w:lang w:eastAsia="x-none"/>
        </w:rPr>
        <w:fldChar w:fldCharType="end"/>
      </w:r>
      <w:r w:rsidRPr="005C2E50">
        <w:rPr>
          <w:sz w:val="22"/>
          <w:szCs w:val="22"/>
          <w:lang w:eastAsia="x-none"/>
        </w:rPr>
        <w:t>:</w:t>
      </w:r>
    </w:p>
    <w:p w14:paraId="6033AB03" w14:textId="77777777" w:rsidR="009823E7" w:rsidRPr="0033651D" w:rsidRDefault="009823E7" w:rsidP="009823E7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lang w:eastAsia="x-none"/>
        </w:rPr>
      </w:pPr>
      <w:r w:rsidRPr="00D520B4">
        <w:rPr>
          <w:rFonts w:ascii="Times New Roman" w:hAnsi="Times New Roman"/>
          <w:b/>
          <w:bCs/>
          <w:lang w:eastAsia="x-none"/>
        </w:rPr>
        <w:t>Device 1</w:t>
      </w:r>
      <w:r w:rsidRPr="0033651D">
        <w:rPr>
          <w:rFonts w:ascii="Times New Roman" w:hAnsi="Times New Roman"/>
          <w:lang w:eastAsia="x-none"/>
        </w:rPr>
        <w:t>: ~1 µW peak power consumption, has energy storage, initial sampling frequency offset (SFO) up to 10</w:t>
      </w:r>
      <w:r w:rsidRPr="00C67DC1">
        <w:rPr>
          <w:rFonts w:ascii="Times New Roman" w:hAnsi="Times New Roman"/>
          <w:vertAlign w:val="superscript"/>
          <w:lang w:eastAsia="x-none"/>
        </w:rPr>
        <w:t>X</w:t>
      </w:r>
      <w:r w:rsidRPr="0033651D">
        <w:rPr>
          <w:rFonts w:ascii="Times New Roman" w:hAnsi="Times New Roman"/>
          <w:lang w:eastAsia="x-none"/>
        </w:rPr>
        <w:t xml:space="preserve"> ppm, neither </w:t>
      </w:r>
      <w:r>
        <w:rPr>
          <w:rFonts w:ascii="Times New Roman" w:hAnsi="Times New Roman"/>
          <w:lang w:eastAsia="x-none"/>
        </w:rPr>
        <w:t>R2D</w:t>
      </w:r>
      <w:r w:rsidRPr="0033651D">
        <w:rPr>
          <w:rFonts w:ascii="Times New Roman" w:hAnsi="Times New Roman"/>
          <w:lang w:eastAsia="x-none"/>
        </w:rPr>
        <w:t xml:space="preserve"> nor </w:t>
      </w:r>
      <w:r>
        <w:rPr>
          <w:rFonts w:ascii="Times New Roman" w:hAnsi="Times New Roman"/>
          <w:lang w:eastAsia="x-none"/>
        </w:rPr>
        <w:t>D2R</w:t>
      </w:r>
      <w:r w:rsidRPr="0033651D">
        <w:rPr>
          <w:rFonts w:ascii="Times New Roman" w:hAnsi="Times New Roman"/>
          <w:lang w:eastAsia="x-none"/>
        </w:rPr>
        <w:t xml:space="preserve"> amplification in the device. The device’s </w:t>
      </w:r>
      <w:r>
        <w:rPr>
          <w:rFonts w:ascii="Times New Roman" w:hAnsi="Times New Roman"/>
          <w:lang w:eastAsia="x-none"/>
        </w:rPr>
        <w:t>D2R</w:t>
      </w:r>
      <w:r w:rsidRPr="0033651D">
        <w:rPr>
          <w:rFonts w:ascii="Times New Roman" w:hAnsi="Times New Roman"/>
          <w:lang w:eastAsia="x-none"/>
        </w:rPr>
        <w:t xml:space="preserve"> transmission is backscattered on a carrier wave provided externally.</w:t>
      </w:r>
    </w:p>
    <w:p w14:paraId="3934864E" w14:textId="77777777" w:rsidR="009823E7" w:rsidRPr="0033651D" w:rsidRDefault="009823E7" w:rsidP="009823E7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lang w:eastAsia="x-none"/>
        </w:rPr>
      </w:pPr>
      <w:r w:rsidRPr="00D520B4">
        <w:rPr>
          <w:rFonts w:ascii="Times New Roman" w:hAnsi="Times New Roman" w:hint="eastAsia"/>
          <w:b/>
          <w:bCs/>
          <w:lang w:eastAsia="x-none"/>
        </w:rPr>
        <w:t>Device 2a</w:t>
      </w:r>
      <w:r w:rsidRPr="0033651D">
        <w:rPr>
          <w:rFonts w:ascii="Times New Roman" w:hAnsi="Times New Roman" w:hint="eastAsia"/>
          <w:lang w:eastAsia="x-none"/>
        </w:rPr>
        <w:t xml:space="preserve">: </w:t>
      </w:r>
      <w:r w:rsidRPr="0033651D">
        <w:rPr>
          <w:rFonts w:ascii="Times New Roman" w:hAnsi="Times New Roman" w:hint="eastAsia"/>
          <w:lang w:eastAsia="x-none"/>
        </w:rPr>
        <w:t>≤</w:t>
      </w:r>
      <w:r w:rsidRPr="0033651D">
        <w:rPr>
          <w:rFonts w:ascii="Times New Roman" w:hAnsi="Times New Roman" w:hint="eastAsia"/>
          <w:lang w:eastAsia="x-none"/>
        </w:rPr>
        <w:t xml:space="preserve"> a few hundred µW peak power consumption, has energy storage, initial sampling frequency offset (SFO) up to 10</w:t>
      </w:r>
      <w:r w:rsidRPr="00C67DC1">
        <w:rPr>
          <w:rFonts w:ascii="Times New Roman" w:hAnsi="Times New Roman" w:hint="eastAsia"/>
          <w:vertAlign w:val="superscript"/>
          <w:lang w:eastAsia="x-none"/>
        </w:rPr>
        <w:t>X</w:t>
      </w:r>
      <w:r w:rsidRPr="0033651D">
        <w:rPr>
          <w:rFonts w:ascii="Times New Roman" w:hAnsi="Times New Roman" w:hint="eastAsia"/>
          <w:lang w:eastAsia="x-none"/>
        </w:rPr>
        <w:t xml:space="preserve"> ppm, both </w:t>
      </w:r>
      <w:r>
        <w:rPr>
          <w:rFonts w:ascii="Times New Roman" w:hAnsi="Times New Roman" w:hint="eastAsia"/>
          <w:lang w:eastAsia="x-none"/>
        </w:rPr>
        <w:t>R2D</w:t>
      </w:r>
      <w:r w:rsidRPr="0033651D">
        <w:rPr>
          <w:rFonts w:ascii="Times New Roman" w:hAnsi="Times New Roman" w:hint="eastAsia"/>
          <w:lang w:eastAsia="x-none"/>
        </w:rPr>
        <w:t xml:space="preserve"> and/or </w:t>
      </w:r>
      <w:r>
        <w:rPr>
          <w:rFonts w:ascii="Times New Roman" w:hAnsi="Times New Roman" w:hint="eastAsia"/>
          <w:lang w:eastAsia="x-none"/>
        </w:rPr>
        <w:t>D2R</w:t>
      </w:r>
      <w:r w:rsidRPr="0033651D">
        <w:rPr>
          <w:rFonts w:ascii="Times New Roman" w:hAnsi="Times New Roman" w:hint="eastAsia"/>
          <w:lang w:eastAsia="x-none"/>
        </w:rPr>
        <w:t xml:space="preserve"> amplification in the device. The device</w:t>
      </w:r>
      <w:r>
        <w:rPr>
          <w:rFonts w:ascii="Times New Roman" w:hAnsi="Times New Roman"/>
          <w:lang w:eastAsia="x-none"/>
        </w:rPr>
        <w:t>’</w:t>
      </w:r>
      <w:r w:rsidRPr="0033651D">
        <w:rPr>
          <w:rFonts w:ascii="Times New Roman" w:hAnsi="Times New Roman" w:hint="eastAsia"/>
          <w:lang w:eastAsia="x-none"/>
        </w:rPr>
        <w:t xml:space="preserve">s </w:t>
      </w:r>
      <w:r>
        <w:rPr>
          <w:rFonts w:ascii="Times New Roman" w:hAnsi="Times New Roman" w:hint="eastAsia"/>
          <w:lang w:eastAsia="x-none"/>
        </w:rPr>
        <w:t>D2R</w:t>
      </w:r>
      <w:r w:rsidRPr="0033651D">
        <w:rPr>
          <w:rFonts w:ascii="Times New Roman" w:hAnsi="Times New Roman" w:hint="eastAsia"/>
          <w:lang w:eastAsia="x-none"/>
        </w:rPr>
        <w:t xml:space="preserve"> transmission is backscattered on a carrier wave provided externa</w:t>
      </w:r>
      <w:r w:rsidRPr="0033651D">
        <w:rPr>
          <w:rFonts w:ascii="Times New Roman" w:hAnsi="Times New Roman"/>
          <w:lang w:eastAsia="x-none"/>
        </w:rPr>
        <w:t>lly.</w:t>
      </w:r>
    </w:p>
    <w:p w14:paraId="2F112D9D" w14:textId="77777777" w:rsidR="009823E7" w:rsidRPr="00325EF3" w:rsidRDefault="009823E7" w:rsidP="009823E7">
      <w:pPr>
        <w:pStyle w:val="ListParagraph"/>
        <w:numPr>
          <w:ilvl w:val="0"/>
          <w:numId w:val="32"/>
        </w:numPr>
        <w:spacing w:after="180"/>
        <w:jc w:val="both"/>
        <w:rPr>
          <w:rFonts w:ascii="Times New Roman" w:hAnsi="Times New Roman"/>
          <w:lang w:eastAsia="x-none"/>
        </w:rPr>
      </w:pPr>
      <w:r w:rsidRPr="00325EF3">
        <w:rPr>
          <w:rFonts w:ascii="Times New Roman" w:hAnsi="Times New Roman"/>
          <w:b/>
          <w:bCs/>
          <w:lang w:eastAsia="x-none"/>
        </w:rPr>
        <w:lastRenderedPageBreak/>
        <w:t>Device 2b</w:t>
      </w:r>
      <w:r w:rsidRPr="00325EF3">
        <w:rPr>
          <w:rFonts w:ascii="Times New Roman" w:hAnsi="Times New Roman"/>
          <w:lang w:eastAsia="x-none"/>
        </w:rPr>
        <w:t>: ≤ a few hundred µW peak power consumption, has energy storage, initial sampling frequency offset (SFO) up to 10</w:t>
      </w:r>
      <w:r w:rsidRPr="00C67DC1">
        <w:rPr>
          <w:rFonts w:ascii="Times New Roman" w:hAnsi="Times New Roman"/>
          <w:vertAlign w:val="superscript"/>
          <w:lang w:eastAsia="x-none"/>
        </w:rPr>
        <w:t>X</w:t>
      </w:r>
      <w:r w:rsidRPr="00325EF3">
        <w:rPr>
          <w:rFonts w:ascii="Times New Roman" w:hAnsi="Times New Roman"/>
          <w:lang w:eastAsia="x-none"/>
        </w:rPr>
        <w:t xml:space="preserve"> ppm, both R2D and/or D2R amplification in the device. The device’s D2R transmission is generated internally by the device.</w:t>
      </w:r>
    </w:p>
    <w:p w14:paraId="359C8346" w14:textId="24DE8ECF" w:rsidR="000A4A32" w:rsidRPr="005C2E50" w:rsidRDefault="00E00C93" w:rsidP="000A4A32">
      <w:pPr>
        <w:spacing w:after="120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Further, a</w:t>
      </w:r>
      <w:r w:rsidR="000A4A32">
        <w:rPr>
          <w:sz w:val="22"/>
          <w:szCs w:val="22"/>
          <w:lang w:eastAsia="x-none"/>
        </w:rPr>
        <w:t>s indicated in the SID</w:t>
      </w:r>
      <w:r w:rsidR="000A4A32" w:rsidRPr="005C2E50">
        <w:rPr>
          <w:sz w:val="22"/>
          <w:szCs w:val="22"/>
          <w:lang w:eastAsia="x-none"/>
        </w:rPr>
        <w:t>, the following deployment scenarios and topologies have been identified for study</w:t>
      </w:r>
      <w:r w:rsidR="000A4A32">
        <w:rPr>
          <w:sz w:val="22"/>
          <w:szCs w:val="22"/>
          <w:lang w:eastAsia="x-none"/>
        </w:rPr>
        <w:t xml:space="preserve"> </w:t>
      </w:r>
      <w:r w:rsidR="0031662F">
        <w:rPr>
          <w:sz w:val="22"/>
          <w:szCs w:val="22"/>
          <w:lang w:eastAsia="x-none"/>
        </w:rPr>
        <w:fldChar w:fldCharType="begin"/>
      </w:r>
      <w:r w:rsidR="0031662F">
        <w:rPr>
          <w:sz w:val="22"/>
          <w:szCs w:val="22"/>
          <w:lang w:eastAsia="x-none"/>
        </w:rPr>
        <w:instrText xml:space="preserve"> REF _Ref160610974 \r \h </w:instrText>
      </w:r>
      <w:r w:rsidR="0031662F">
        <w:rPr>
          <w:sz w:val="22"/>
          <w:szCs w:val="22"/>
          <w:lang w:eastAsia="x-none"/>
        </w:rPr>
      </w:r>
      <w:r w:rsidR="0031662F">
        <w:rPr>
          <w:sz w:val="22"/>
          <w:szCs w:val="22"/>
          <w:lang w:eastAsia="x-none"/>
        </w:rPr>
        <w:fldChar w:fldCharType="separate"/>
      </w:r>
      <w:r w:rsidR="002D36A0">
        <w:rPr>
          <w:sz w:val="22"/>
          <w:szCs w:val="22"/>
          <w:lang w:eastAsia="x-none"/>
        </w:rPr>
        <w:t>[5]</w:t>
      </w:r>
      <w:r w:rsidR="0031662F">
        <w:rPr>
          <w:sz w:val="22"/>
          <w:szCs w:val="22"/>
          <w:lang w:eastAsia="x-none"/>
        </w:rPr>
        <w:fldChar w:fldCharType="end"/>
      </w:r>
      <w:r w:rsidR="000A4A32" w:rsidRPr="005C2E50">
        <w:rPr>
          <w:sz w:val="22"/>
          <w:szCs w:val="22"/>
          <w:lang w:eastAsia="x-none"/>
        </w:rPr>
        <w:t xml:space="preserve">, as shown in the </w:t>
      </w:r>
      <w:r w:rsidR="000A4A32" w:rsidRPr="005C2E50">
        <w:rPr>
          <w:sz w:val="22"/>
          <w:szCs w:val="22"/>
          <w:lang w:eastAsia="x-none"/>
        </w:rPr>
        <w:fldChar w:fldCharType="begin"/>
      </w:r>
      <w:r w:rsidR="000A4A32" w:rsidRPr="005C2E50">
        <w:rPr>
          <w:sz w:val="22"/>
          <w:szCs w:val="22"/>
          <w:lang w:eastAsia="x-none"/>
        </w:rPr>
        <w:instrText xml:space="preserve"> REF _Ref158031195 \h </w:instrText>
      </w:r>
      <w:r w:rsidR="000A4A32">
        <w:rPr>
          <w:sz w:val="22"/>
          <w:szCs w:val="22"/>
          <w:lang w:eastAsia="x-none"/>
        </w:rPr>
        <w:instrText xml:space="preserve"> \* MERGEFORMAT </w:instrText>
      </w:r>
      <w:r w:rsidR="000A4A32" w:rsidRPr="005C2E50">
        <w:rPr>
          <w:sz w:val="22"/>
          <w:szCs w:val="22"/>
          <w:lang w:eastAsia="x-none"/>
        </w:rPr>
      </w:r>
      <w:r w:rsidR="000A4A32" w:rsidRPr="005C2E50">
        <w:rPr>
          <w:sz w:val="22"/>
          <w:szCs w:val="22"/>
          <w:lang w:eastAsia="x-none"/>
        </w:rPr>
        <w:fldChar w:fldCharType="separate"/>
      </w:r>
      <w:r w:rsidR="002D36A0" w:rsidRPr="005C2E50">
        <w:rPr>
          <w:sz w:val="22"/>
          <w:szCs w:val="22"/>
        </w:rPr>
        <w:t xml:space="preserve">Figure </w:t>
      </w:r>
      <w:r w:rsidR="002D36A0">
        <w:rPr>
          <w:noProof/>
          <w:sz w:val="22"/>
          <w:szCs w:val="22"/>
        </w:rPr>
        <w:t>1</w:t>
      </w:r>
      <w:r w:rsidR="000A4A32" w:rsidRPr="005C2E50">
        <w:rPr>
          <w:sz w:val="22"/>
          <w:szCs w:val="22"/>
          <w:lang w:eastAsia="x-none"/>
        </w:rPr>
        <w:fldChar w:fldCharType="end"/>
      </w:r>
      <w:r w:rsidR="000A4A32" w:rsidRPr="005C2E50">
        <w:rPr>
          <w:sz w:val="22"/>
          <w:szCs w:val="22"/>
          <w:lang w:eastAsia="x-none"/>
        </w:rPr>
        <w:t xml:space="preserve">. </w:t>
      </w:r>
    </w:p>
    <w:p w14:paraId="5064DE62" w14:textId="77777777" w:rsidR="000A4A32" w:rsidRPr="005C2E50" w:rsidRDefault="000A4A32" w:rsidP="000A4A32">
      <w:pPr>
        <w:pStyle w:val="B2"/>
        <w:numPr>
          <w:ilvl w:val="0"/>
          <w:numId w:val="33"/>
        </w:numPr>
        <w:spacing w:after="60"/>
        <w:rPr>
          <w:sz w:val="22"/>
          <w:szCs w:val="22"/>
        </w:rPr>
      </w:pPr>
      <w:r w:rsidRPr="005C2E50">
        <w:rPr>
          <w:sz w:val="22"/>
          <w:szCs w:val="22"/>
        </w:rPr>
        <w:t>Deployment scenario 1 with Topology 1</w:t>
      </w:r>
    </w:p>
    <w:p w14:paraId="48B43A28" w14:textId="77777777" w:rsidR="000A4A32" w:rsidRPr="005C2E50" w:rsidRDefault="000A4A32" w:rsidP="000A4A32">
      <w:pPr>
        <w:pStyle w:val="B2"/>
        <w:numPr>
          <w:ilvl w:val="1"/>
          <w:numId w:val="33"/>
        </w:numPr>
        <w:spacing w:after="60"/>
        <w:rPr>
          <w:sz w:val="22"/>
          <w:szCs w:val="22"/>
        </w:rPr>
      </w:pPr>
      <w:r w:rsidRPr="005C2E50">
        <w:rPr>
          <w:sz w:val="22"/>
          <w:szCs w:val="22"/>
        </w:rPr>
        <w:t>Basestation and coexistence characteristics: Micro-cell, co-site</w:t>
      </w:r>
    </w:p>
    <w:p w14:paraId="4527E13B" w14:textId="77777777" w:rsidR="000A4A32" w:rsidRPr="005C2E50" w:rsidRDefault="000A4A32" w:rsidP="000A4A32">
      <w:pPr>
        <w:pStyle w:val="B2"/>
        <w:numPr>
          <w:ilvl w:val="0"/>
          <w:numId w:val="33"/>
        </w:numPr>
        <w:spacing w:after="60"/>
        <w:rPr>
          <w:sz w:val="22"/>
          <w:szCs w:val="22"/>
        </w:rPr>
      </w:pPr>
      <w:r w:rsidRPr="005C2E50">
        <w:rPr>
          <w:sz w:val="22"/>
          <w:szCs w:val="22"/>
        </w:rPr>
        <w:t>Deployment scenario 2 with Topology 2 and UE as intermediate node, under network control</w:t>
      </w:r>
    </w:p>
    <w:p w14:paraId="25F85FF7" w14:textId="77777777" w:rsidR="000A4A32" w:rsidRPr="005C2E50" w:rsidRDefault="000A4A32" w:rsidP="000A4A32">
      <w:pPr>
        <w:pStyle w:val="B2"/>
        <w:numPr>
          <w:ilvl w:val="1"/>
          <w:numId w:val="33"/>
        </w:numPr>
        <w:spacing w:after="360"/>
        <w:rPr>
          <w:sz w:val="22"/>
          <w:szCs w:val="22"/>
        </w:rPr>
      </w:pPr>
      <w:r w:rsidRPr="005C2E50">
        <w:rPr>
          <w:sz w:val="22"/>
          <w:szCs w:val="22"/>
        </w:rPr>
        <w:t>Basestation and coexistence characteristics: Macro-cell, co-site</w:t>
      </w:r>
    </w:p>
    <w:p w14:paraId="44863DCE" w14:textId="77777777" w:rsidR="000A4A32" w:rsidRPr="005C2E50" w:rsidRDefault="000A4A32" w:rsidP="000A4A32">
      <w:pPr>
        <w:keepNext/>
        <w:jc w:val="center"/>
        <w:rPr>
          <w:sz w:val="22"/>
          <w:szCs w:val="22"/>
        </w:rPr>
      </w:pPr>
      <w:r w:rsidRPr="005C2E50">
        <w:rPr>
          <w:noProof/>
          <w:sz w:val="22"/>
          <w:szCs w:val="22"/>
          <w:lang w:eastAsia="x-none"/>
        </w:rPr>
        <w:drawing>
          <wp:inline distT="0" distB="0" distL="0" distR="0" wp14:anchorId="5FF03C3D" wp14:editId="1E43D072">
            <wp:extent cx="5462954" cy="1833585"/>
            <wp:effectExtent l="0" t="0" r="4445" b="0"/>
            <wp:docPr id="1745909913" name="Picture 1745909913" descr="A diagram of a wireless syste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909913" name="Picture 1" descr="A diagram of a wireless system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8375" cy="1835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DCEB7" w14:textId="23B8101A" w:rsidR="000A4A32" w:rsidRPr="005C2E50" w:rsidRDefault="000A4A32" w:rsidP="00A2544E">
      <w:pPr>
        <w:pStyle w:val="Caption"/>
        <w:spacing w:after="240"/>
        <w:jc w:val="center"/>
        <w:rPr>
          <w:sz w:val="22"/>
          <w:szCs w:val="22"/>
          <w:lang w:eastAsia="x-none"/>
        </w:rPr>
      </w:pPr>
      <w:bookmarkStart w:id="1" w:name="_Ref158031195"/>
      <w:r w:rsidRPr="005C2E50">
        <w:rPr>
          <w:sz w:val="22"/>
          <w:szCs w:val="22"/>
        </w:rPr>
        <w:t xml:space="preserve">Figure </w:t>
      </w:r>
      <w:r w:rsidRPr="005C2E50">
        <w:rPr>
          <w:sz w:val="22"/>
          <w:szCs w:val="22"/>
        </w:rPr>
        <w:fldChar w:fldCharType="begin"/>
      </w:r>
      <w:r w:rsidRPr="005C2E50">
        <w:rPr>
          <w:sz w:val="22"/>
          <w:szCs w:val="22"/>
        </w:rPr>
        <w:instrText xml:space="preserve"> SEQ Figure \* ARABIC </w:instrText>
      </w:r>
      <w:r w:rsidRPr="005C2E50">
        <w:rPr>
          <w:sz w:val="22"/>
          <w:szCs w:val="22"/>
        </w:rPr>
        <w:fldChar w:fldCharType="separate"/>
      </w:r>
      <w:r w:rsidR="002D36A0">
        <w:rPr>
          <w:noProof/>
          <w:sz w:val="22"/>
          <w:szCs w:val="22"/>
        </w:rPr>
        <w:t>1</w:t>
      </w:r>
      <w:r w:rsidRPr="005C2E50">
        <w:rPr>
          <w:noProof/>
          <w:sz w:val="22"/>
          <w:szCs w:val="22"/>
        </w:rPr>
        <w:fldChar w:fldCharType="end"/>
      </w:r>
      <w:bookmarkEnd w:id="1"/>
      <w:r w:rsidRPr="005C2E50">
        <w:rPr>
          <w:sz w:val="22"/>
          <w:szCs w:val="22"/>
        </w:rPr>
        <w:t>. D</w:t>
      </w:r>
      <w:r w:rsidRPr="005C2E50">
        <w:rPr>
          <w:sz w:val="22"/>
          <w:szCs w:val="22"/>
          <w:lang w:eastAsia="x-none"/>
        </w:rPr>
        <w:t>eployment scenarios and topologies for A-IoT system</w:t>
      </w:r>
    </w:p>
    <w:p w14:paraId="71442905" w14:textId="77777777" w:rsidR="00F4218D" w:rsidRDefault="00F4218D" w:rsidP="004A3FC0">
      <w:p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  <w:lang w:eastAsia="zh-CN"/>
        </w:rPr>
      </w:pPr>
    </w:p>
    <w:p w14:paraId="52247940" w14:textId="504EDD56" w:rsidR="00F4218D" w:rsidRDefault="00F4218D" w:rsidP="00F4218D">
      <w:pPr>
        <w:pStyle w:val="Heading2"/>
      </w:pPr>
      <w:r>
        <w:t>CW transmission in Topology 1</w:t>
      </w:r>
    </w:p>
    <w:p w14:paraId="5B156ED4" w14:textId="2E0DE253" w:rsidR="004A3FC0" w:rsidRDefault="00A2544E" w:rsidP="004A3FC0">
      <w:p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At the RAN1#116 meeting, it was agreed </w:t>
      </w:r>
      <w:r w:rsidR="00F91C55">
        <w:rPr>
          <w:sz w:val="22"/>
          <w:szCs w:val="22"/>
          <w:lang w:eastAsia="zh-CN"/>
        </w:rPr>
        <w:t xml:space="preserve">the following cases can be studied </w:t>
      </w:r>
      <w:r w:rsidR="00E07B4A">
        <w:rPr>
          <w:sz w:val="22"/>
          <w:szCs w:val="22"/>
          <w:lang w:eastAsia="zh-CN"/>
        </w:rPr>
        <w:t xml:space="preserve">when D2R backscattering is transmitted in the same carrier as CW signal </w:t>
      </w:r>
      <w:r w:rsidR="00FC1F9E">
        <w:rPr>
          <w:sz w:val="22"/>
          <w:szCs w:val="22"/>
          <w:lang w:eastAsia="zh-CN"/>
        </w:rPr>
        <w:t>for topology 1</w:t>
      </w:r>
      <w:r w:rsidR="005F30F2">
        <w:rPr>
          <w:sz w:val="22"/>
          <w:szCs w:val="22"/>
          <w:lang w:eastAsia="zh-CN"/>
        </w:rPr>
        <w:t xml:space="preserve"> </w:t>
      </w:r>
      <w:r w:rsidR="005F30F2">
        <w:rPr>
          <w:sz w:val="22"/>
          <w:szCs w:val="22"/>
          <w:lang w:eastAsia="zh-CN"/>
        </w:rPr>
        <w:fldChar w:fldCharType="begin"/>
      </w:r>
      <w:r w:rsidR="005F30F2">
        <w:rPr>
          <w:sz w:val="22"/>
          <w:szCs w:val="22"/>
          <w:lang w:eastAsia="zh-CN"/>
        </w:rPr>
        <w:instrText xml:space="preserve"> REF _Ref160540849 \r \h </w:instrText>
      </w:r>
      <w:r w:rsidR="005F30F2">
        <w:rPr>
          <w:sz w:val="22"/>
          <w:szCs w:val="22"/>
          <w:lang w:eastAsia="zh-CN"/>
        </w:rPr>
      </w:r>
      <w:r w:rsidR="005F30F2">
        <w:rPr>
          <w:sz w:val="22"/>
          <w:szCs w:val="22"/>
          <w:lang w:eastAsia="zh-CN"/>
        </w:rPr>
        <w:fldChar w:fldCharType="separate"/>
      </w:r>
      <w:r w:rsidR="002D36A0">
        <w:rPr>
          <w:sz w:val="22"/>
          <w:szCs w:val="22"/>
          <w:lang w:eastAsia="zh-CN"/>
        </w:rPr>
        <w:t>[1]</w:t>
      </w:r>
      <w:r w:rsidR="005F30F2">
        <w:rPr>
          <w:sz w:val="22"/>
          <w:szCs w:val="22"/>
          <w:lang w:eastAsia="zh-CN"/>
        </w:rPr>
        <w:fldChar w:fldCharType="end"/>
      </w:r>
      <w:r w:rsidR="006404AF">
        <w:rPr>
          <w:sz w:val="22"/>
          <w:szCs w:val="22"/>
          <w:lang w:eastAsia="zh-CN"/>
        </w:rPr>
        <w:t>:</w:t>
      </w:r>
    </w:p>
    <w:p w14:paraId="6ACE3A02" w14:textId="40175F37" w:rsidR="00950DC0" w:rsidRPr="00950DC0" w:rsidRDefault="00950DC0" w:rsidP="00950DC0">
      <w:pPr>
        <w:pStyle w:val="B2"/>
        <w:numPr>
          <w:ilvl w:val="0"/>
          <w:numId w:val="33"/>
        </w:numPr>
        <w:spacing w:before="120" w:after="60"/>
        <w:rPr>
          <w:sz w:val="22"/>
          <w:szCs w:val="22"/>
        </w:rPr>
      </w:pPr>
      <w:r w:rsidRPr="00950DC0">
        <w:rPr>
          <w:sz w:val="22"/>
          <w:szCs w:val="22"/>
        </w:rPr>
        <w:t>Case 1-1: CW is transmitted from inside the topology, transmitted in DL spectrum</w:t>
      </w:r>
    </w:p>
    <w:p w14:paraId="04943CB1" w14:textId="0557F783" w:rsidR="00950DC0" w:rsidRPr="00950DC0" w:rsidRDefault="00950DC0" w:rsidP="00950DC0">
      <w:pPr>
        <w:pStyle w:val="B2"/>
        <w:numPr>
          <w:ilvl w:val="0"/>
          <w:numId w:val="33"/>
        </w:numPr>
        <w:spacing w:after="60"/>
        <w:rPr>
          <w:sz w:val="22"/>
          <w:szCs w:val="22"/>
        </w:rPr>
      </w:pPr>
      <w:r w:rsidRPr="00950DC0">
        <w:rPr>
          <w:sz w:val="22"/>
          <w:szCs w:val="22"/>
        </w:rPr>
        <w:t>Case 1-2: CW is transmitted from inside the topology, transmitted in UL spectrum</w:t>
      </w:r>
    </w:p>
    <w:p w14:paraId="129CC0E6" w14:textId="2E179684" w:rsidR="00FC1F9E" w:rsidRDefault="00950DC0" w:rsidP="00950DC0">
      <w:pPr>
        <w:pStyle w:val="B2"/>
        <w:numPr>
          <w:ilvl w:val="0"/>
          <w:numId w:val="33"/>
        </w:numPr>
        <w:spacing w:after="120"/>
        <w:rPr>
          <w:sz w:val="22"/>
          <w:szCs w:val="22"/>
        </w:rPr>
      </w:pPr>
      <w:r w:rsidRPr="00950DC0">
        <w:rPr>
          <w:sz w:val="22"/>
          <w:szCs w:val="22"/>
        </w:rPr>
        <w:t>Case 1-4: CW is transmitted from outside the topology, transmitted in UL spectrum</w:t>
      </w:r>
    </w:p>
    <w:p w14:paraId="035CF8CD" w14:textId="3AD09AC2" w:rsidR="00950DC0" w:rsidRDefault="006F2134" w:rsidP="004C0DDD">
      <w:pPr>
        <w:overflowPunct/>
        <w:autoSpaceDE/>
        <w:autoSpaceDN/>
        <w:adjustRightInd/>
        <w:spacing w:after="120"/>
        <w:jc w:val="both"/>
        <w:textAlignment w:val="auto"/>
        <w:rPr>
          <w:sz w:val="22"/>
          <w:szCs w:val="22"/>
        </w:rPr>
      </w:pPr>
      <w:r w:rsidRPr="00353632">
        <w:rPr>
          <w:sz w:val="22"/>
          <w:szCs w:val="22"/>
          <w:lang w:eastAsia="zh-CN"/>
        </w:rPr>
        <w:t xml:space="preserve">As mentioned in our companion contribution, </w:t>
      </w:r>
      <w:r w:rsidR="00912AF4" w:rsidRPr="00353632">
        <w:rPr>
          <w:sz w:val="22"/>
          <w:szCs w:val="22"/>
          <w:lang w:eastAsia="zh-CN"/>
        </w:rPr>
        <w:t>for deployment topology 1,</w:t>
      </w:r>
      <w:r w:rsidR="00176B49" w:rsidRPr="00353632">
        <w:rPr>
          <w:sz w:val="22"/>
          <w:szCs w:val="22"/>
          <w:lang w:eastAsia="zh-CN"/>
        </w:rPr>
        <w:t xml:space="preserve"> it is more appropriate to transmit D2R backscattering in UL spectrum</w:t>
      </w:r>
      <w:r w:rsidR="008F7F52" w:rsidRPr="00353632">
        <w:rPr>
          <w:sz w:val="22"/>
          <w:szCs w:val="22"/>
          <w:lang w:eastAsia="zh-CN"/>
        </w:rPr>
        <w:t xml:space="preserve"> so as to meet regulatory requireme</w:t>
      </w:r>
      <w:r w:rsidR="001B271C" w:rsidRPr="00353632">
        <w:rPr>
          <w:sz w:val="22"/>
          <w:szCs w:val="22"/>
          <w:lang w:eastAsia="zh-CN"/>
        </w:rPr>
        <w:t>nts</w:t>
      </w:r>
      <w:r w:rsidR="002B4946" w:rsidRPr="00353632">
        <w:rPr>
          <w:sz w:val="22"/>
          <w:szCs w:val="22"/>
          <w:lang w:eastAsia="zh-CN"/>
        </w:rPr>
        <w:t xml:space="preserve">, i.e., </w:t>
      </w:r>
      <w:r w:rsidR="00A611C1">
        <w:rPr>
          <w:sz w:val="22"/>
          <w:szCs w:val="22"/>
          <w:lang w:eastAsia="zh-CN"/>
        </w:rPr>
        <w:t xml:space="preserve">A-IoT </w:t>
      </w:r>
      <w:r w:rsidR="002B4946" w:rsidRPr="00353632">
        <w:rPr>
          <w:sz w:val="22"/>
          <w:szCs w:val="22"/>
          <w:lang w:eastAsia="zh-CN"/>
        </w:rPr>
        <w:t xml:space="preserve">device may not be allowed to transmit the signal in the </w:t>
      </w:r>
      <w:r w:rsidR="00F121D5" w:rsidRPr="00353632">
        <w:rPr>
          <w:sz w:val="22"/>
          <w:szCs w:val="22"/>
          <w:lang w:eastAsia="zh-CN"/>
        </w:rPr>
        <w:t>DL spectrum</w:t>
      </w:r>
      <w:r w:rsidR="007E45F5" w:rsidRPr="00353632">
        <w:rPr>
          <w:sz w:val="22"/>
          <w:szCs w:val="22"/>
          <w:lang w:eastAsia="zh-CN"/>
        </w:rPr>
        <w:t xml:space="preserve"> </w:t>
      </w:r>
      <w:r w:rsidR="002F0F1F" w:rsidRPr="00353632">
        <w:rPr>
          <w:sz w:val="22"/>
          <w:szCs w:val="22"/>
          <w:lang w:eastAsia="zh-CN"/>
        </w:rPr>
        <w:fldChar w:fldCharType="begin"/>
      </w:r>
      <w:r w:rsidR="002F0F1F" w:rsidRPr="00353632">
        <w:rPr>
          <w:sz w:val="22"/>
          <w:szCs w:val="22"/>
          <w:lang w:eastAsia="zh-CN"/>
        </w:rPr>
        <w:instrText xml:space="preserve"> REF _Ref160718038 \r \h </w:instrText>
      </w:r>
      <w:r w:rsidR="00353632">
        <w:rPr>
          <w:sz w:val="22"/>
          <w:szCs w:val="22"/>
          <w:lang w:eastAsia="zh-CN"/>
        </w:rPr>
        <w:instrText xml:space="preserve"> \* MERGEFORMAT </w:instrText>
      </w:r>
      <w:r w:rsidR="002F0F1F" w:rsidRPr="00353632">
        <w:rPr>
          <w:sz w:val="22"/>
          <w:szCs w:val="22"/>
          <w:lang w:eastAsia="zh-CN"/>
        </w:rPr>
      </w:r>
      <w:r w:rsidR="002F0F1F" w:rsidRPr="00353632">
        <w:rPr>
          <w:sz w:val="22"/>
          <w:szCs w:val="22"/>
          <w:lang w:eastAsia="zh-CN"/>
        </w:rPr>
        <w:fldChar w:fldCharType="separate"/>
      </w:r>
      <w:r w:rsidR="002D36A0">
        <w:rPr>
          <w:sz w:val="22"/>
          <w:szCs w:val="22"/>
          <w:lang w:eastAsia="zh-CN"/>
        </w:rPr>
        <w:t>[2]</w:t>
      </w:r>
      <w:r w:rsidR="002F0F1F" w:rsidRPr="00353632">
        <w:rPr>
          <w:sz w:val="22"/>
          <w:szCs w:val="22"/>
          <w:lang w:eastAsia="zh-CN"/>
        </w:rPr>
        <w:fldChar w:fldCharType="end"/>
      </w:r>
      <w:r w:rsidR="001B271C" w:rsidRPr="00353632">
        <w:rPr>
          <w:sz w:val="22"/>
          <w:szCs w:val="22"/>
          <w:lang w:eastAsia="zh-CN"/>
        </w:rPr>
        <w:t xml:space="preserve">. </w:t>
      </w:r>
      <w:r w:rsidR="00034FE6" w:rsidRPr="00353632">
        <w:rPr>
          <w:sz w:val="22"/>
          <w:szCs w:val="22"/>
          <w:lang w:eastAsia="zh-CN"/>
        </w:rPr>
        <w:t xml:space="preserve">Further, </w:t>
      </w:r>
      <w:r w:rsidR="004979EF" w:rsidRPr="004979EF">
        <w:rPr>
          <w:sz w:val="22"/>
          <w:szCs w:val="22"/>
          <w:lang w:eastAsia="zh-CN"/>
        </w:rPr>
        <w:t>given the constraints of low cost and power consumption in A-IoT device types 1 and 2a</w:t>
      </w:r>
      <w:r w:rsidR="00034FE6" w:rsidRPr="00353632">
        <w:rPr>
          <w:sz w:val="22"/>
          <w:szCs w:val="22"/>
          <w:lang w:eastAsia="zh-CN"/>
        </w:rPr>
        <w:t>,</w:t>
      </w:r>
      <w:r w:rsidR="00034FE6">
        <w:rPr>
          <w:sz w:val="22"/>
          <w:szCs w:val="22"/>
          <w:lang w:eastAsia="zh-CN"/>
        </w:rPr>
        <w:t xml:space="preserve"> it is </w:t>
      </w:r>
      <w:r w:rsidR="00DF257A" w:rsidRPr="001B271C">
        <w:rPr>
          <w:sz w:val="22"/>
          <w:szCs w:val="22"/>
          <w:lang w:eastAsia="zh-CN"/>
        </w:rPr>
        <w:t>unlikely that a frequency shifter in the order of MHz can be implemente</w:t>
      </w:r>
      <w:r w:rsidR="00DF257A">
        <w:rPr>
          <w:sz w:val="22"/>
          <w:szCs w:val="22"/>
          <w:lang w:eastAsia="zh-CN"/>
        </w:rPr>
        <w:t xml:space="preserve">d. </w:t>
      </w:r>
      <w:r w:rsidR="008E4FEF">
        <w:rPr>
          <w:sz w:val="22"/>
          <w:szCs w:val="22"/>
          <w:lang w:eastAsia="zh-CN"/>
        </w:rPr>
        <w:t xml:space="preserve">In this case, it is expected that CW </w:t>
      </w:r>
      <w:r w:rsidR="00A2443E">
        <w:rPr>
          <w:sz w:val="22"/>
          <w:szCs w:val="22"/>
          <w:lang w:eastAsia="zh-CN"/>
        </w:rPr>
        <w:t xml:space="preserve">signal should be transmitted in the same spectrum as D2R transmission, i.e., in </w:t>
      </w:r>
      <w:r w:rsidR="00F67814">
        <w:rPr>
          <w:sz w:val="22"/>
          <w:szCs w:val="22"/>
          <w:lang w:eastAsia="zh-CN"/>
        </w:rPr>
        <w:t xml:space="preserve">UL spectrum. </w:t>
      </w:r>
    </w:p>
    <w:p w14:paraId="1BA47C3E" w14:textId="0C0A4A71" w:rsidR="00A903C3" w:rsidRDefault="006425AB" w:rsidP="004C0DDD">
      <w:pPr>
        <w:overflowPunct/>
        <w:autoSpaceDE/>
        <w:autoSpaceDN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</w:t>
      </w:r>
      <w:r w:rsidR="004B4BF8">
        <w:rPr>
          <w:sz w:val="22"/>
          <w:szCs w:val="22"/>
          <w:lang w:eastAsia="zh-CN"/>
        </w:rPr>
        <w:t xml:space="preserve"> Case 1-2, if </w:t>
      </w:r>
      <w:r w:rsidR="006A7C33">
        <w:rPr>
          <w:sz w:val="22"/>
          <w:szCs w:val="22"/>
          <w:lang w:eastAsia="zh-CN"/>
        </w:rPr>
        <w:t xml:space="preserve">CW is transmitted inside the topology and </w:t>
      </w:r>
      <w:r w:rsidR="00E7538A" w:rsidRPr="00E7538A">
        <w:rPr>
          <w:sz w:val="22"/>
          <w:szCs w:val="22"/>
          <w:lang w:eastAsia="zh-CN"/>
        </w:rPr>
        <w:t xml:space="preserve">operates </w:t>
      </w:r>
      <w:r w:rsidR="00E7538A">
        <w:rPr>
          <w:sz w:val="22"/>
          <w:szCs w:val="22"/>
          <w:lang w:eastAsia="zh-CN"/>
        </w:rPr>
        <w:t>withi</w:t>
      </w:r>
      <w:r w:rsidR="006A7C33">
        <w:rPr>
          <w:sz w:val="22"/>
          <w:szCs w:val="22"/>
          <w:lang w:eastAsia="zh-CN"/>
        </w:rPr>
        <w:t xml:space="preserve">n the </w:t>
      </w:r>
      <w:r w:rsidR="00021A6C">
        <w:rPr>
          <w:sz w:val="22"/>
          <w:szCs w:val="22"/>
          <w:lang w:eastAsia="zh-CN"/>
        </w:rPr>
        <w:t xml:space="preserve">UL spectrum, this may indicate that </w:t>
      </w:r>
      <w:r w:rsidR="00F578A3">
        <w:rPr>
          <w:sz w:val="22"/>
          <w:szCs w:val="22"/>
          <w:lang w:eastAsia="zh-CN"/>
        </w:rPr>
        <w:t xml:space="preserve">gNB </w:t>
      </w:r>
      <w:r w:rsidR="002D76C2" w:rsidRPr="002D76C2">
        <w:rPr>
          <w:sz w:val="22"/>
          <w:szCs w:val="22"/>
          <w:lang w:eastAsia="zh-CN"/>
        </w:rPr>
        <w:t>could potentially serve both</w:t>
      </w:r>
      <w:r w:rsidR="002D76C2">
        <w:rPr>
          <w:sz w:val="22"/>
          <w:szCs w:val="22"/>
          <w:lang w:eastAsia="zh-CN"/>
        </w:rPr>
        <w:t xml:space="preserve"> </w:t>
      </w:r>
      <w:r w:rsidR="00021A6C">
        <w:rPr>
          <w:sz w:val="22"/>
          <w:szCs w:val="22"/>
          <w:lang w:eastAsia="zh-CN"/>
        </w:rPr>
        <w:t xml:space="preserve">as the reader for </w:t>
      </w:r>
      <w:r w:rsidR="00312A5F">
        <w:rPr>
          <w:sz w:val="22"/>
          <w:szCs w:val="22"/>
          <w:lang w:eastAsia="zh-CN"/>
        </w:rPr>
        <w:t xml:space="preserve">D2R reception </w:t>
      </w:r>
      <w:r w:rsidR="00021A6C">
        <w:rPr>
          <w:sz w:val="22"/>
          <w:szCs w:val="22"/>
          <w:lang w:eastAsia="zh-CN"/>
        </w:rPr>
        <w:t xml:space="preserve">and </w:t>
      </w:r>
      <w:r w:rsidR="00730C1F">
        <w:rPr>
          <w:sz w:val="22"/>
          <w:szCs w:val="22"/>
          <w:lang w:eastAsia="zh-CN"/>
        </w:rPr>
        <w:t>as the s</w:t>
      </w:r>
      <w:r w:rsidR="00021A6C">
        <w:rPr>
          <w:sz w:val="22"/>
          <w:szCs w:val="22"/>
          <w:lang w:eastAsia="zh-CN"/>
        </w:rPr>
        <w:t xml:space="preserve">ource </w:t>
      </w:r>
      <w:r w:rsidR="00312A5F">
        <w:rPr>
          <w:sz w:val="22"/>
          <w:szCs w:val="22"/>
          <w:lang w:eastAsia="zh-CN"/>
        </w:rPr>
        <w:t xml:space="preserve">for CW signal transmission </w:t>
      </w:r>
      <w:r w:rsidR="00730C1F">
        <w:rPr>
          <w:sz w:val="22"/>
          <w:szCs w:val="22"/>
          <w:lang w:eastAsia="zh-CN"/>
        </w:rPr>
        <w:t>within</w:t>
      </w:r>
      <w:r w:rsidR="00021A6C">
        <w:rPr>
          <w:sz w:val="22"/>
          <w:szCs w:val="22"/>
          <w:lang w:eastAsia="zh-CN"/>
        </w:rPr>
        <w:t xml:space="preserve"> the same UL spectrum</w:t>
      </w:r>
      <w:r w:rsidR="00312A5F">
        <w:rPr>
          <w:sz w:val="22"/>
          <w:szCs w:val="22"/>
          <w:lang w:eastAsia="zh-CN"/>
        </w:rPr>
        <w:t>, which may require full duplex operation at the gNB side.</w:t>
      </w:r>
      <w:r w:rsidR="004E4BF8">
        <w:rPr>
          <w:sz w:val="22"/>
          <w:szCs w:val="22"/>
          <w:lang w:eastAsia="zh-CN"/>
        </w:rPr>
        <w:t xml:space="preserve"> </w:t>
      </w:r>
      <w:r w:rsidR="006F1A9D">
        <w:rPr>
          <w:sz w:val="22"/>
          <w:szCs w:val="22"/>
          <w:lang w:eastAsia="zh-CN"/>
        </w:rPr>
        <w:t>In addition</w:t>
      </w:r>
      <w:r w:rsidR="004E4BF8">
        <w:rPr>
          <w:sz w:val="22"/>
          <w:szCs w:val="22"/>
          <w:lang w:eastAsia="zh-CN"/>
        </w:rPr>
        <w:t xml:space="preserve">, this </w:t>
      </w:r>
      <w:r w:rsidR="00A84834">
        <w:rPr>
          <w:sz w:val="22"/>
          <w:szCs w:val="22"/>
          <w:lang w:eastAsia="zh-CN"/>
        </w:rPr>
        <w:t xml:space="preserve">deployment scenario </w:t>
      </w:r>
      <w:r w:rsidR="004E4BF8">
        <w:rPr>
          <w:sz w:val="22"/>
          <w:szCs w:val="22"/>
          <w:lang w:eastAsia="zh-CN"/>
        </w:rPr>
        <w:t xml:space="preserve">may also </w:t>
      </w:r>
      <w:r w:rsidR="004D64A3">
        <w:rPr>
          <w:sz w:val="22"/>
          <w:szCs w:val="22"/>
          <w:lang w:eastAsia="zh-CN"/>
        </w:rPr>
        <w:t xml:space="preserve">violate the </w:t>
      </w:r>
      <w:r w:rsidR="00FE60AA">
        <w:rPr>
          <w:sz w:val="22"/>
          <w:szCs w:val="22"/>
          <w:lang w:eastAsia="zh-CN"/>
        </w:rPr>
        <w:t>regulatory</w:t>
      </w:r>
      <w:r w:rsidR="004D64A3">
        <w:rPr>
          <w:sz w:val="22"/>
          <w:szCs w:val="22"/>
          <w:lang w:eastAsia="zh-CN"/>
        </w:rPr>
        <w:t xml:space="preserve"> requirements </w:t>
      </w:r>
      <w:r w:rsidR="00BF160E">
        <w:rPr>
          <w:sz w:val="22"/>
          <w:szCs w:val="22"/>
          <w:lang w:eastAsia="zh-CN"/>
        </w:rPr>
        <w:t>given the fact that</w:t>
      </w:r>
      <w:r w:rsidR="004D64A3">
        <w:rPr>
          <w:sz w:val="22"/>
          <w:szCs w:val="22"/>
          <w:lang w:eastAsia="zh-CN"/>
        </w:rPr>
        <w:t xml:space="preserve"> in some </w:t>
      </w:r>
      <w:r w:rsidR="003812F4">
        <w:rPr>
          <w:sz w:val="22"/>
          <w:szCs w:val="22"/>
          <w:lang w:eastAsia="zh-CN"/>
        </w:rPr>
        <w:t>regions</w:t>
      </w:r>
      <w:r w:rsidR="004D64A3">
        <w:rPr>
          <w:sz w:val="22"/>
          <w:szCs w:val="22"/>
          <w:lang w:eastAsia="zh-CN"/>
        </w:rPr>
        <w:t xml:space="preserve">, </w:t>
      </w:r>
      <w:r w:rsidR="00745378" w:rsidRPr="00745378">
        <w:rPr>
          <w:sz w:val="22"/>
          <w:szCs w:val="22"/>
          <w:lang w:eastAsia="zh-CN"/>
        </w:rPr>
        <w:t>base stations are prohibited</w:t>
      </w:r>
      <w:r w:rsidR="00745378">
        <w:rPr>
          <w:sz w:val="22"/>
          <w:szCs w:val="22"/>
          <w:lang w:eastAsia="zh-CN"/>
        </w:rPr>
        <w:t xml:space="preserve"> from transmitting </w:t>
      </w:r>
      <w:r w:rsidR="00296A0D">
        <w:rPr>
          <w:sz w:val="22"/>
          <w:szCs w:val="22"/>
          <w:lang w:eastAsia="zh-CN"/>
        </w:rPr>
        <w:t xml:space="preserve">the </w:t>
      </w:r>
      <w:r w:rsidR="004C0DDD">
        <w:rPr>
          <w:sz w:val="22"/>
          <w:szCs w:val="22"/>
          <w:lang w:eastAsia="zh-CN"/>
        </w:rPr>
        <w:t>signal in the UL spectrum.</w:t>
      </w:r>
      <w:r w:rsidR="000652D2">
        <w:rPr>
          <w:sz w:val="22"/>
          <w:szCs w:val="22"/>
          <w:lang w:eastAsia="zh-CN"/>
        </w:rPr>
        <w:t xml:space="preserve">  </w:t>
      </w:r>
    </w:p>
    <w:p w14:paraId="6B1E3D4B" w14:textId="43110A64" w:rsidR="004620BA" w:rsidRDefault="006425AB" w:rsidP="004C0DDD">
      <w:pPr>
        <w:overflowPunct/>
        <w:autoSpaceDE/>
        <w:autoSpaceDN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Case 1-</w:t>
      </w:r>
      <w:r w:rsidR="00DF1A2A">
        <w:rPr>
          <w:sz w:val="22"/>
          <w:szCs w:val="22"/>
          <w:lang w:eastAsia="zh-CN"/>
        </w:rPr>
        <w:t>4</w:t>
      </w:r>
      <w:r>
        <w:rPr>
          <w:sz w:val="22"/>
          <w:szCs w:val="22"/>
          <w:lang w:eastAsia="zh-CN"/>
        </w:rPr>
        <w:t xml:space="preserve">, </w:t>
      </w:r>
      <w:r w:rsidR="00EB3A82">
        <w:rPr>
          <w:sz w:val="22"/>
          <w:szCs w:val="22"/>
          <w:lang w:eastAsia="zh-CN"/>
        </w:rPr>
        <w:t xml:space="preserve">CW signal is transmitted outside the topology and </w:t>
      </w:r>
      <w:r w:rsidR="00E7538A">
        <w:rPr>
          <w:sz w:val="22"/>
          <w:szCs w:val="22"/>
          <w:lang w:eastAsia="zh-CN"/>
        </w:rPr>
        <w:t>operates</w:t>
      </w:r>
      <w:r w:rsidR="00EB3A82">
        <w:rPr>
          <w:sz w:val="22"/>
          <w:szCs w:val="22"/>
          <w:lang w:eastAsia="zh-CN"/>
        </w:rPr>
        <w:t xml:space="preserve"> </w:t>
      </w:r>
      <w:r w:rsidR="005975AB">
        <w:rPr>
          <w:sz w:val="22"/>
          <w:szCs w:val="22"/>
          <w:lang w:eastAsia="zh-CN"/>
        </w:rPr>
        <w:t>within</w:t>
      </w:r>
      <w:r w:rsidR="00EB3A82">
        <w:rPr>
          <w:sz w:val="22"/>
          <w:szCs w:val="22"/>
          <w:lang w:eastAsia="zh-CN"/>
        </w:rPr>
        <w:t xml:space="preserve"> the UL spectrum. </w:t>
      </w:r>
      <w:r w:rsidR="00B76AE7">
        <w:rPr>
          <w:sz w:val="22"/>
          <w:szCs w:val="22"/>
          <w:lang w:eastAsia="zh-CN"/>
        </w:rPr>
        <w:fldChar w:fldCharType="begin"/>
      </w:r>
      <w:r w:rsidR="00B76AE7">
        <w:rPr>
          <w:sz w:val="22"/>
          <w:szCs w:val="22"/>
          <w:lang w:eastAsia="zh-CN"/>
        </w:rPr>
        <w:instrText xml:space="preserve"> REF _Ref162114697 \h </w:instrText>
      </w:r>
      <w:r w:rsidR="00B76AE7">
        <w:rPr>
          <w:sz w:val="22"/>
          <w:szCs w:val="22"/>
          <w:lang w:eastAsia="zh-CN"/>
        </w:rPr>
      </w:r>
      <w:r w:rsidR="00B76AE7">
        <w:rPr>
          <w:sz w:val="22"/>
          <w:szCs w:val="22"/>
          <w:lang w:eastAsia="zh-CN"/>
        </w:rPr>
        <w:fldChar w:fldCharType="separate"/>
      </w:r>
      <w:r w:rsidR="002D36A0" w:rsidRPr="00F4218D">
        <w:rPr>
          <w:sz w:val="22"/>
          <w:szCs w:val="22"/>
        </w:rPr>
        <w:t xml:space="preserve">Figure </w:t>
      </w:r>
      <w:r w:rsidR="002D36A0">
        <w:rPr>
          <w:noProof/>
          <w:sz w:val="22"/>
          <w:szCs w:val="22"/>
        </w:rPr>
        <w:t>2</w:t>
      </w:r>
      <w:r w:rsidR="00B76AE7">
        <w:rPr>
          <w:sz w:val="22"/>
          <w:szCs w:val="22"/>
          <w:lang w:eastAsia="zh-CN"/>
        </w:rPr>
        <w:fldChar w:fldCharType="end"/>
      </w:r>
      <w:r w:rsidR="00B76AE7">
        <w:rPr>
          <w:sz w:val="22"/>
          <w:szCs w:val="22"/>
          <w:lang w:eastAsia="zh-CN"/>
        </w:rPr>
        <w:t xml:space="preserve"> illustrates </w:t>
      </w:r>
      <w:r w:rsidR="0030402D">
        <w:rPr>
          <w:sz w:val="22"/>
          <w:szCs w:val="22"/>
          <w:lang w:eastAsia="zh-CN"/>
        </w:rPr>
        <w:t>Case 1-</w:t>
      </w:r>
      <w:r w:rsidR="00DF1A2A">
        <w:rPr>
          <w:sz w:val="22"/>
          <w:szCs w:val="22"/>
          <w:lang w:eastAsia="zh-CN"/>
        </w:rPr>
        <w:t>4</w:t>
      </w:r>
      <w:r w:rsidR="0030402D">
        <w:rPr>
          <w:sz w:val="22"/>
          <w:szCs w:val="22"/>
          <w:lang w:eastAsia="zh-CN"/>
        </w:rPr>
        <w:t xml:space="preserve"> for CW transmission in Topology 1. In the </w:t>
      </w:r>
      <w:r w:rsidR="0024485B">
        <w:rPr>
          <w:sz w:val="22"/>
          <w:szCs w:val="22"/>
          <w:lang w:eastAsia="zh-CN"/>
        </w:rPr>
        <w:t xml:space="preserve">figure, </w:t>
      </w:r>
      <w:r w:rsidR="0024485B" w:rsidRPr="0024485B">
        <w:rPr>
          <w:sz w:val="22"/>
          <w:szCs w:val="22"/>
          <w:lang w:eastAsia="zh-CN"/>
        </w:rPr>
        <w:t xml:space="preserve">gNB serves as reader for R2D and D2R, </w:t>
      </w:r>
      <w:r w:rsidR="005975AB">
        <w:rPr>
          <w:sz w:val="22"/>
          <w:szCs w:val="22"/>
          <w:lang w:eastAsia="zh-CN"/>
        </w:rPr>
        <w:lastRenderedPageBreak/>
        <w:t>while</w:t>
      </w:r>
      <w:r w:rsidR="005F6DEA">
        <w:rPr>
          <w:sz w:val="22"/>
          <w:szCs w:val="22"/>
          <w:lang w:eastAsia="zh-CN"/>
        </w:rPr>
        <w:t xml:space="preserve"> </w:t>
      </w:r>
      <w:r w:rsidR="005975AB">
        <w:rPr>
          <w:sz w:val="22"/>
          <w:szCs w:val="22"/>
          <w:lang w:eastAsia="zh-CN"/>
        </w:rPr>
        <w:t xml:space="preserve">an </w:t>
      </w:r>
      <w:r w:rsidR="0024485B" w:rsidRPr="0024485B">
        <w:rPr>
          <w:sz w:val="22"/>
          <w:szCs w:val="22"/>
          <w:lang w:eastAsia="zh-CN"/>
        </w:rPr>
        <w:t>external node serves as CW source</w:t>
      </w:r>
      <w:r w:rsidR="005F6DEA">
        <w:rPr>
          <w:sz w:val="22"/>
          <w:szCs w:val="22"/>
          <w:lang w:eastAsia="zh-CN"/>
        </w:rPr>
        <w:t xml:space="preserve">. Further, </w:t>
      </w:r>
      <w:r w:rsidR="005F6DEA" w:rsidRPr="005F6DEA">
        <w:rPr>
          <w:sz w:val="22"/>
          <w:szCs w:val="22"/>
          <w:lang w:eastAsia="zh-CN"/>
        </w:rPr>
        <w:t>R2D is transmitted in the DL spectrum</w:t>
      </w:r>
      <w:r w:rsidR="005F6DEA">
        <w:rPr>
          <w:sz w:val="22"/>
          <w:szCs w:val="22"/>
          <w:lang w:eastAsia="zh-CN"/>
        </w:rPr>
        <w:t>, and D2R and CW signal</w:t>
      </w:r>
      <w:r w:rsidR="005975AB">
        <w:rPr>
          <w:sz w:val="22"/>
          <w:szCs w:val="22"/>
          <w:lang w:eastAsia="zh-CN"/>
        </w:rPr>
        <w:t>s</w:t>
      </w:r>
      <w:r w:rsidR="005F6DEA">
        <w:rPr>
          <w:sz w:val="22"/>
          <w:szCs w:val="22"/>
          <w:lang w:eastAsia="zh-CN"/>
        </w:rPr>
        <w:t xml:space="preserve"> are transmitted in the UL spectrum. </w:t>
      </w:r>
    </w:p>
    <w:p w14:paraId="28743587" w14:textId="53B7CC2F" w:rsidR="006425AB" w:rsidRDefault="006D6D9C" w:rsidP="004C0DDD">
      <w:pPr>
        <w:overflowPunct/>
        <w:autoSpaceDE/>
        <w:autoSpaceDN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this scenario, CW source can be</w:t>
      </w:r>
      <w:r w:rsidR="00FC4DAA">
        <w:rPr>
          <w:sz w:val="22"/>
          <w:szCs w:val="22"/>
          <w:lang w:eastAsia="zh-CN"/>
        </w:rPr>
        <w:t xml:space="preserve"> carefully</w:t>
      </w:r>
      <w:r>
        <w:rPr>
          <w:sz w:val="22"/>
          <w:szCs w:val="22"/>
          <w:lang w:eastAsia="zh-CN"/>
        </w:rPr>
        <w:t xml:space="preserve"> placed in </w:t>
      </w:r>
      <w:r w:rsidR="00FC4DAA">
        <w:rPr>
          <w:sz w:val="22"/>
          <w:szCs w:val="22"/>
          <w:lang w:eastAsia="zh-CN"/>
        </w:rPr>
        <w:t xml:space="preserve">the network so as to </w:t>
      </w:r>
      <w:r w:rsidR="008C6DEC">
        <w:rPr>
          <w:sz w:val="22"/>
          <w:szCs w:val="22"/>
          <w:lang w:eastAsia="zh-CN"/>
        </w:rPr>
        <w:t>achieve good system performance</w:t>
      </w:r>
      <w:r w:rsidR="00230A45">
        <w:rPr>
          <w:sz w:val="22"/>
          <w:szCs w:val="22"/>
          <w:lang w:eastAsia="zh-CN"/>
        </w:rPr>
        <w:t xml:space="preserve"> by </w:t>
      </w:r>
      <w:r w:rsidR="00790A7F">
        <w:rPr>
          <w:sz w:val="22"/>
          <w:szCs w:val="22"/>
          <w:lang w:eastAsia="zh-CN"/>
        </w:rPr>
        <w:t>improv</w:t>
      </w:r>
      <w:r w:rsidR="00230A45">
        <w:rPr>
          <w:sz w:val="22"/>
          <w:szCs w:val="22"/>
          <w:lang w:eastAsia="zh-CN"/>
        </w:rPr>
        <w:t>ing</w:t>
      </w:r>
      <w:r w:rsidR="00790A7F">
        <w:rPr>
          <w:sz w:val="22"/>
          <w:szCs w:val="22"/>
          <w:lang w:eastAsia="zh-CN"/>
        </w:rPr>
        <w:t xml:space="preserve"> the coverage for </w:t>
      </w:r>
      <w:r w:rsidR="00413E29">
        <w:rPr>
          <w:sz w:val="22"/>
          <w:szCs w:val="22"/>
          <w:lang w:eastAsia="zh-CN"/>
        </w:rPr>
        <w:t xml:space="preserve">CW reception and </w:t>
      </w:r>
      <w:r w:rsidR="009E71F0">
        <w:rPr>
          <w:sz w:val="22"/>
          <w:szCs w:val="22"/>
          <w:lang w:eastAsia="zh-CN"/>
        </w:rPr>
        <w:t>controlling</w:t>
      </w:r>
      <w:r w:rsidR="00413E29">
        <w:rPr>
          <w:sz w:val="22"/>
          <w:szCs w:val="22"/>
          <w:lang w:eastAsia="zh-CN"/>
        </w:rPr>
        <w:t xml:space="preserve"> interference to the reader</w:t>
      </w:r>
      <w:r w:rsidR="00230A45">
        <w:rPr>
          <w:sz w:val="22"/>
          <w:szCs w:val="22"/>
          <w:lang w:eastAsia="zh-CN"/>
        </w:rPr>
        <w:t xml:space="preserve">. This may be realized by placing the CW </w:t>
      </w:r>
      <w:r w:rsidR="009E71F0">
        <w:rPr>
          <w:sz w:val="22"/>
          <w:szCs w:val="22"/>
          <w:lang w:eastAsia="zh-CN"/>
        </w:rPr>
        <w:t xml:space="preserve">source in close proximity to </w:t>
      </w:r>
      <w:r w:rsidR="00413E29">
        <w:rPr>
          <w:sz w:val="22"/>
          <w:szCs w:val="22"/>
          <w:lang w:eastAsia="zh-CN"/>
        </w:rPr>
        <w:t xml:space="preserve">the A-IoT device. It should be noted that </w:t>
      </w:r>
      <w:r w:rsidR="00EB3A82">
        <w:rPr>
          <w:sz w:val="22"/>
          <w:szCs w:val="22"/>
          <w:lang w:eastAsia="zh-CN"/>
        </w:rPr>
        <w:t>CW source can be another base station</w:t>
      </w:r>
      <w:r w:rsidR="00B2275F">
        <w:rPr>
          <w:sz w:val="22"/>
          <w:szCs w:val="22"/>
          <w:lang w:eastAsia="zh-CN"/>
        </w:rPr>
        <w:t xml:space="preserve"> </w:t>
      </w:r>
      <w:r w:rsidR="00121E17">
        <w:rPr>
          <w:sz w:val="22"/>
          <w:szCs w:val="22"/>
          <w:lang w:eastAsia="zh-CN"/>
        </w:rPr>
        <w:t xml:space="preserve">not involved </w:t>
      </w:r>
      <w:r w:rsidR="00B2275F">
        <w:rPr>
          <w:sz w:val="22"/>
          <w:szCs w:val="22"/>
          <w:lang w:eastAsia="zh-CN"/>
        </w:rPr>
        <w:t xml:space="preserve">for </w:t>
      </w:r>
      <w:r w:rsidR="00047D0B">
        <w:rPr>
          <w:sz w:val="22"/>
          <w:szCs w:val="22"/>
          <w:lang w:eastAsia="zh-CN"/>
        </w:rPr>
        <w:t>R2D and D2R communication with A-IoT device</w:t>
      </w:r>
      <w:r w:rsidR="00EB3A82">
        <w:rPr>
          <w:sz w:val="22"/>
          <w:szCs w:val="22"/>
          <w:lang w:eastAsia="zh-CN"/>
        </w:rPr>
        <w:t xml:space="preserve">, UE or </w:t>
      </w:r>
      <w:r w:rsidR="000E000F">
        <w:rPr>
          <w:sz w:val="22"/>
          <w:szCs w:val="22"/>
          <w:lang w:eastAsia="zh-CN"/>
        </w:rPr>
        <w:t xml:space="preserve">external CW node. </w:t>
      </w:r>
      <w:r w:rsidR="00FB5B38">
        <w:rPr>
          <w:sz w:val="22"/>
          <w:szCs w:val="22"/>
          <w:lang w:eastAsia="zh-CN"/>
        </w:rPr>
        <w:t xml:space="preserve">When the external CW node is utilized to transmit the CW signal, the detailed interface, e.g., control of CW </w:t>
      </w:r>
      <w:r w:rsidR="00264FDE">
        <w:rPr>
          <w:sz w:val="22"/>
          <w:szCs w:val="22"/>
          <w:lang w:eastAsia="zh-CN"/>
        </w:rPr>
        <w:t xml:space="preserve">signal transmission between the external CW node and the </w:t>
      </w:r>
      <w:r w:rsidR="00575417">
        <w:rPr>
          <w:sz w:val="22"/>
          <w:szCs w:val="22"/>
          <w:lang w:eastAsia="zh-CN"/>
        </w:rPr>
        <w:t>base station</w:t>
      </w:r>
      <w:r w:rsidR="008C1E2A">
        <w:rPr>
          <w:sz w:val="22"/>
          <w:szCs w:val="22"/>
          <w:lang w:eastAsia="zh-CN"/>
        </w:rPr>
        <w:t>,</w:t>
      </w:r>
      <w:r w:rsidR="00264FDE">
        <w:rPr>
          <w:sz w:val="22"/>
          <w:szCs w:val="22"/>
          <w:lang w:eastAsia="zh-CN"/>
        </w:rPr>
        <w:t xml:space="preserve"> may be up to implementation and out of scope for A-IoT study. </w:t>
      </w:r>
    </w:p>
    <w:p w14:paraId="16A9AB09" w14:textId="77777777" w:rsidR="004620BA" w:rsidRDefault="004620BA" w:rsidP="004620BA">
      <w:pPr>
        <w:keepNext/>
        <w:overflowPunct/>
        <w:autoSpaceDE/>
        <w:autoSpaceDN/>
        <w:adjustRightInd/>
        <w:spacing w:after="0"/>
        <w:jc w:val="center"/>
        <w:textAlignment w:val="auto"/>
      </w:pPr>
      <w:r w:rsidRPr="00C21000">
        <w:rPr>
          <w:noProof/>
        </w:rPr>
        <w:drawing>
          <wp:inline distT="0" distB="0" distL="0" distR="0" wp14:anchorId="273D3EAD" wp14:editId="739A2B31">
            <wp:extent cx="4981903" cy="1256966"/>
            <wp:effectExtent l="0" t="0" r="0" b="635"/>
            <wp:docPr id="593925332" name="Picture 1" descr="A diagram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25332" name="Picture 1" descr="A diagram of a devic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5039" cy="1262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32348" w14:textId="0A292635" w:rsidR="004620BA" w:rsidRDefault="004620BA" w:rsidP="00260142">
      <w:pPr>
        <w:pStyle w:val="Caption"/>
        <w:spacing w:after="360"/>
        <w:jc w:val="center"/>
        <w:rPr>
          <w:sz w:val="22"/>
          <w:szCs w:val="22"/>
        </w:rPr>
      </w:pPr>
      <w:bookmarkStart w:id="2" w:name="_Ref162114697"/>
      <w:r w:rsidRPr="00F4218D">
        <w:rPr>
          <w:sz w:val="22"/>
          <w:szCs w:val="22"/>
        </w:rPr>
        <w:t xml:space="preserve">Figure </w:t>
      </w:r>
      <w:r w:rsidRPr="00F4218D">
        <w:rPr>
          <w:sz w:val="22"/>
          <w:szCs w:val="22"/>
        </w:rPr>
        <w:fldChar w:fldCharType="begin"/>
      </w:r>
      <w:r w:rsidRPr="00F4218D">
        <w:rPr>
          <w:sz w:val="22"/>
          <w:szCs w:val="22"/>
        </w:rPr>
        <w:instrText xml:space="preserve"> SEQ Figure \* ARABIC </w:instrText>
      </w:r>
      <w:r w:rsidRPr="00F4218D">
        <w:rPr>
          <w:sz w:val="22"/>
          <w:szCs w:val="22"/>
        </w:rPr>
        <w:fldChar w:fldCharType="separate"/>
      </w:r>
      <w:r w:rsidR="002D36A0">
        <w:rPr>
          <w:noProof/>
          <w:sz w:val="22"/>
          <w:szCs w:val="22"/>
        </w:rPr>
        <w:t>2</w:t>
      </w:r>
      <w:r w:rsidRPr="00F4218D">
        <w:rPr>
          <w:sz w:val="22"/>
          <w:szCs w:val="22"/>
        </w:rPr>
        <w:fldChar w:fldCharType="end"/>
      </w:r>
      <w:bookmarkEnd w:id="2"/>
      <w:r>
        <w:rPr>
          <w:sz w:val="22"/>
          <w:szCs w:val="22"/>
        </w:rPr>
        <w:t xml:space="preserve">. </w:t>
      </w:r>
      <w:r w:rsidR="00B76AE7">
        <w:rPr>
          <w:sz w:val="22"/>
          <w:szCs w:val="22"/>
        </w:rPr>
        <w:t>Case 1-</w:t>
      </w:r>
      <w:r w:rsidR="00DF1A2A">
        <w:rPr>
          <w:sz w:val="22"/>
          <w:szCs w:val="22"/>
        </w:rPr>
        <w:t>4</w:t>
      </w:r>
      <w:r w:rsidR="00B76AE7">
        <w:rPr>
          <w:sz w:val="22"/>
          <w:szCs w:val="22"/>
        </w:rPr>
        <w:t xml:space="preserve"> for CW transmission in Topology 1</w:t>
      </w:r>
    </w:p>
    <w:p w14:paraId="46204B3F" w14:textId="6663412D" w:rsidR="004C0DDD" w:rsidRDefault="00745378" w:rsidP="004C0DDD">
      <w:pPr>
        <w:overflowPunct/>
        <w:autoSpaceDE/>
        <w:autoSpaceDN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Based on the discussions above, in our view, </w:t>
      </w:r>
      <w:r w:rsidR="00F73EF9">
        <w:rPr>
          <w:sz w:val="22"/>
          <w:szCs w:val="22"/>
          <w:lang w:eastAsia="zh-CN"/>
        </w:rPr>
        <w:t>Case 1-</w:t>
      </w:r>
      <w:r w:rsidR="00DF1A2A">
        <w:rPr>
          <w:sz w:val="22"/>
          <w:szCs w:val="22"/>
          <w:lang w:eastAsia="zh-CN"/>
        </w:rPr>
        <w:t>4</w:t>
      </w:r>
      <w:r w:rsidR="00F73EF9">
        <w:rPr>
          <w:sz w:val="22"/>
          <w:szCs w:val="22"/>
          <w:lang w:eastAsia="zh-CN"/>
        </w:rPr>
        <w:t xml:space="preserve"> </w:t>
      </w:r>
      <w:r w:rsidR="00591C38">
        <w:rPr>
          <w:sz w:val="22"/>
          <w:szCs w:val="22"/>
          <w:lang w:eastAsia="zh-CN"/>
        </w:rPr>
        <w:t>(</w:t>
      </w:r>
      <w:r w:rsidR="00591C38" w:rsidRPr="00950DC0">
        <w:rPr>
          <w:sz w:val="22"/>
          <w:szCs w:val="22"/>
        </w:rPr>
        <w:t>CW is transmitted from outside the topology, transmitted in UL spectrum</w:t>
      </w:r>
      <w:r w:rsidR="00591C38">
        <w:rPr>
          <w:sz w:val="22"/>
          <w:szCs w:val="22"/>
          <w:lang w:eastAsia="zh-CN"/>
        </w:rPr>
        <w:t xml:space="preserve">) </w:t>
      </w:r>
      <w:r w:rsidR="005A7843">
        <w:rPr>
          <w:sz w:val="22"/>
          <w:szCs w:val="22"/>
          <w:lang w:eastAsia="zh-CN"/>
        </w:rPr>
        <w:t>is</w:t>
      </w:r>
      <w:r w:rsidR="00591C38">
        <w:rPr>
          <w:sz w:val="22"/>
          <w:szCs w:val="22"/>
          <w:lang w:eastAsia="zh-CN"/>
        </w:rPr>
        <w:t xml:space="preserve"> prioritized </w:t>
      </w:r>
      <w:r w:rsidR="00F73EF9">
        <w:rPr>
          <w:sz w:val="22"/>
          <w:szCs w:val="22"/>
          <w:lang w:eastAsia="zh-CN"/>
        </w:rPr>
        <w:t xml:space="preserve">for A-IoT system design. </w:t>
      </w:r>
    </w:p>
    <w:p w14:paraId="0E0960E8" w14:textId="1F5A41D8" w:rsidR="00545BF6" w:rsidRPr="00325EF3" w:rsidRDefault="00545BF6" w:rsidP="00545BF6">
      <w:pPr>
        <w:spacing w:before="240" w:after="0"/>
        <w:jc w:val="both"/>
        <w:rPr>
          <w:b/>
          <w:sz w:val="22"/>
          <w:szCs w:val="22"/>
        </w:rPr>
      </w:pPr>
      <w:r w:rsidRPr="00325EF3">
        <w:rPr>
          <w:b/>
          <w:sz w:val="22"/>
          <w:szCs w:val="22"/>
        </w:rPr>
        <w:t xml:space="preserve">Proposal </w:t>
      </w:r>
      <w:r w:rsidR="004310FF">
        <w:rPr>
          <w:b/>
          <w:sz w:val="22"/>
          <w:szCs w:val="22"/>
        </w:rPr>
        <w:t>1</w:t>
      </w:r>
      <w:r w:rsidRPr="00325EF3">
        <w:rPr>
          <w:b/>
          <w:sz w:val="22"/>
          <w:szCs w:val="22"/>
        </w:rPr>
        <w:t>:</w:t>
      </w:r>
    </w:p>
    <w:p w14:paraId="18D76CE4" w14:textId="08454B86" w:rsidR="00545BF6" w:rsidRPr="000A6B95" w:rsidRDefault="00545BF6" w:rsidP="00545BF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 w:rsidRPr="000A6B95">
        <w:rPr>
          <w:iCs/>
          <w:sz w:val="22"/>
          <w:szCs w:val="22"/>
        </w:rPr>
        <w:t xml:space="preserve">For Topology 1, </w:t>
      </w:r>
      <w:r w:rsidR="00DE757F" w:rsidRPr="000A6B95">
        <w:rPr>
          <w:iCs/>
          <w:sz w:val="22"/>
          <w:szCs w:val="22"/>
        </w:rPr>
        <w:t>Case 1-</w:t>
      </w:r>
      <w:r w:rsidR="00DF1A2A" w:rsidRPr="000A6B95">
        <w:rPr>
          <w:iCs/>
          <w:sz w:val="22"/>
          <w:szCs w:val="22"/>
        </w:rPr>
        <w:t>4</w:t>
      </w:r>
      <w:r w:rsidR="00DE757F" w:rsidRPr="000A6B95">
        <w:rPr>
          <w:iCs/>
          <w:sz w:val="22"/>
          <w:szCs w:val="22"/>
        </w:rPr>
        <w:t>, i.e</w:t>
      </w:r>
      <w:r w:rsidR="00DE757F" w:rsidRPr="000A6B95">
        <w:rPr>
          <w:sz w:val="22"/>
          <w:szCs w:val="22"/>
          <w:lang w:eastAsia="zh-CN"/>
        </w:rPr>
        <w:t xml:space="preserve">., </w:t>
      </w:r>
      <w:r w:rsidR="00C52389" w:rsidRPr="000A6B95">
        <w:rPr>
          <w:sz w:val="22"/>
          <w:szCs w:val="22"/>
        </w:rPr>
        <w:t xml:space="preserve">CW is transmitted from outside the topology in </w:t>
      </w:r>
      <w:r w:rsidR="00BF1411" w:rsidRPr="000A6B95">
        <w:rPr>
          <w:sz w:val="22"/>
          <w:szCs w:val="22"/>
        </w:rPr>
        <w:t xml:space="preserve">the </w:t>
      </w:r>
      <w:r w:rsidR="00C52389" w:rsidRPr="000A6B95">
        <w:rPr>
          <w:sz w:val="22"/>
          <w:szCs w:val="22"/>
        </w:rPr>
        <w:t xml:space="preserve">UL spectrum, </w:t>
      </w:r>
      <w:r w:rsidR="00DE757F" w:rsidRPr="000A6B95">
        <w:rPr>
          <w:sz w:val="22"/>
          <w:szCs w:val="22"/>
        </w:rPr>
        <w:t>is prioritized for A-IoT system design</w:t>
      </w:r>
      <w:r w:rsidRPr="000A6B95">
        <w:rPr>
          <w:iCs/>
          <w:sz w:val="22"/>
          <w:szCs w:val="22"/>
        </w:rPr>
        <w:t xml:space="preserve">. </w:t>
      </w:r>
    </w:p>
    <w:p w14:paraId="3C4F56D5" w14:textId="77777777" w:rsidR="00F73014" w:rsidRDefault="00F73014" w:rsidP="004A3FC0">
      <w:p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  <w:lang w:eastAsia="zh-CN"/>
        </w:rPr>
      </w:pPr>
    </w:p>
    <w:p w14:paraId="3867959C" w14:textId="77777777" w:rsidR="00F73014" w:rsidRDefault="00F73014" w:rsidP="004A3FC0">
      <w:p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  <w:lang w:eastAsia="zh-CN"/>
        </w:rPr>
      </w:pPr>
    </w:p>
    <w:p w14:paraId="319864D3" w14:textId="3AACC481" w:rsidR="00F4218D" w:rsidRDefault="00F4218D" w:rsidP="00F4218D">
      <w:pPr>
        <w:pStyle w:val="Heading2"/>
      </w:pPr>
      <w:r>
        <w:t xml:space="preserve">CW transmission in Topology </w:t>
      </w:r>
      <w:r w:rsidR="00BC43C6">
        <w:t>2</w:t>
      </w:r>
    </w:p>
    <w:p w14:paraId="0B7216D0" w14:textId="40A36DF2" w:rsidR="0088727D" w:rsidRDefault="00AA10FB" w:rsidP="00CC4841">
      <w:pPr>
        <w:jc w:val="both"/>
        <w:rPr>
          <w:sz w:val="22"/>
          <w:szCs w:val="22"/>
          <w:lang w:val="en-GB" w:eastAsia="zh-CN"/>
        </w:rPr>
      </w:pPr>
      <w:r w:rsidRPr="00AA10FB">
        <w:rPr>
          <w:sz w:val="22"/>
          <w:szCs w:val="22"/>
          <w:lang w:val="en-GB" w:eastAsia="zh-CN"/>
        </w:rPr>
        <w:t xml:space="preserve">At the RAN1#116 meeting, it was agreed the following cases can be studied when D2R backscattering is transmitted in the same carrier as CW signal for </w:t>
      </w:r>
      <w:r w:rsidR="0094306A">
        <w:rPr>
          <w:sz w:val="22"/>
          <w:szCs w:val="22"/>
          <w:lang w:val="en-GB" w:eastAsia="zh-CN"/>
        </w:rPr>
        <w:t>T</w:t>
      </w:r>
      <w:r w:rsidRPr="00AA10FB">
        <w:rPr>
          <w:sz w:val="22"/>
          <w:szCs w:val="22"/>
          <w:lang w:val="en-GB" w:eastAsia="zh-CN"/>
        </w:rPr>
        <w:t xml:space="preserve">opology </w:t>
      </w:r>
      <w:r w:rsidR="0094306A">
        <w:rPr>
          <w:sz w:val="22"/>
          <w:szCs w:val="22"/>
          <w:lang w:val="en-GB" w:eastAsia="zh-CN"/>
        </w:rPr>
        <w:t>2</w:t>
      </w:r>
      <w:r w:rsidRPr="00AA10FB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fldChar w:fldCharType="begin"/>
      </w:r>
      <w:r>
        <w:rPr>
          <w:sz w:val="22"/>
          <w:szCs w:val="22"/>
          <w:lang w:val="en-GB" w:eastAsia="zh-CN"/>
        </w:rPr>
        <w:instrText xml:space="preserve"> REF _Ref160540849 \r \h </w:instrText>
      </w:r>
      <w:r>
        <w:rPr>
          <w:sz w:val="22"/>
          <w:szCs w:val="22"/>
          <w:lang w:val="en-GB" w:eastAsia="zh-CN"/>
        </w:rPr>
      </w:r>
      <w:r>
        <w:rPr>
          <w:sz w:val="22"/>
          <w:szCs w:val="22"/>
          <w:lang w:val="en-GB" w:eastAsia="zh-CN"/>
        </w:rPr>
        <w:fldChar w:fldCharType="separate"/>
      </w:r>
      <w:r w:rsidR="002D36A0">
        <w:rPr>
          <w:sz w:val="22"/>
          <w:szCs w:val="22"/>
          <w:lang w:val="en-GB" w:eastAsia="zh-CN"/>
        </w:rPr>
        <w:t>[1]</w:t>
      </w:r>
      <w:r>
        <w:rPr>
          <w:sz w:val="22"/>
          <w:szCs w:val="22"/>
          <w:lang w:val="en-GB" w:eastAsia="zh-CN"/>
        </w:rPr>
        <w:fldChar w:fldCharType="end"/>
      </w:r>
      <w:r w:rsidRPr="00AA10FB">
        <w:rPr>
          <w:sz w:val="22"/>
          <w:szCs w:val="22"/>
          <w:lang w:val="en-GB" w:eastAsia="zh-CN"/>
        </w:rPr>
        <w:t>:</w:t>
      </w:r>
      <w:r w:rsidR="0088727D">
        <w:rPr>
          <w:sz w:val="22"/>
          <w:szCs w:val="22"/>
          <w:lang w:val="en-GB" w:eastAsia="zh-CN"/>
        </w:rPr>
        <w:t xml:space="preserve"> </w:t>
      </w:r>
    </w:p>
    <w:p w14:paraId="69DBE648" w14:textId="059D2A8B" w:rsidR="0088727D" w:rsidRPr="0088727D" w:rsidRDefault="0088727D" w:rsidP="0088727D">
      <w:pPr>
        <w:pStyle w:val="B2"/>
        <w:numPr>
          <w:ilvl w:val="0"/>
          <w:numId w:val="33"/>
        </w:numPr>
        <w:spacing w:after="60"/>
        <w:rPr>
          <w:sz w:val="22"/>
          <w:szCs w:val="22"/>
        </w:rPr>
      </w:pPr>
      <w:r w:rsidRPr="0088727D">
        <w:rPr>
          <w:sz w:val="22"/>
          <w:szCs w:val="22"/>
        </w:rPr>
        <w:t>Case 2-2: CW is transmitted from inside the topology (i.e., intermediate UE), transmitted in UL spectrum</w:t>
      </w:r>
    </w:p>
    <w:p w14:paraId="341E35BE" w14:textId="38E5EF34" w:rsidR="0088727D" w:rsidRPr="0088727D" w:rsidRDefault="0088727D" w:rsidP="0088727D">
      <w:pPr>
        <w:pStyle w:val="B2"/>
        <w:numPr>
          <w:ilvl w:val="0"/>
          <w:numId w:val="33"/>
        </w:numPr>
        <w:spacing w:after="60"/>
        <w:rPr>
          <w:sz w:val="22"/>
          <w:szCs w:val="22"/>
        </w:rPr>
      </w:pPr>
      <w:r w:rsidRPr="0088727D">
        <w:rPr>
          <w:sz w:val="22"/>
          <w:szCs w:val="22"/>
        </w:rPr>
        <w:t xml:space="preserve">Case 2-3: CW is transmitted from outside the topology, transmitted in DL spectrum </w:t>
      </w:r>
    </w:p>
    <w:p w14:paraId="7636F056" w14:textId="41A88AD9" w:rsidR="0088727D" w:rsidRPr="0088727D" w:rsidRDefault="0088727D" w:rsidP="0088727D">
      <w:pPr>
        <w:pStyle w:val="B2"/>
        <w:numPr>
          <w:ilvl w:val="0"/>
          <w:numId w:val="33"/>
        </w:numPr>
        <w:spacing w:after="120"/>
        <w:rPr>
          <w:sz w:val="22"/>
          <w:szCs w:val="22"/>
        </w:rPr>
      </w:pPr>
      <w:r w:rsidRPr="0088727D">
        <w:rPr>
          <w:sz w:val="22"/>
          <w:szCs w:val="22"/>
        </w:rPr>
        <w:t>Case 2-4: CW is transmitted from outside the topology, transmitted in UL spectrum</w:t>
      </w:r>
    </w:p>
    <w:p w14:paraId="47D950B5" w14:textId="6D2D47AA" w:rsidR="002344D8" w:rsidRDefault="002F511A" w:rsidP="00CC484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Similar to the discussions for Topology </w:t>
      </w:r>
      <w:r w:rsidR="00A81761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, </w:t>
      </w:r>
      <w:r w:rsidR="00A81761">
        <w:rPr>
          <w:sz w:val="22"/>
          <w:szCs w:val="22"/>
          <w:lang w:eastAsia="zh-CN"/>
        </w:rPr>
        <w:t xml:space="preserve">CW transmission within the DL spectrum may not be feasible due to regulatory requirements and the constraints from ultra-low cost and power consumption of </w:t>
      </w:r>
      <w:r w:rsidR="0009592D">
        <w:rPr>
          <w:sz w:val="22"/>
          <w:szCs w:val="22"/>
          <w:lang w:eastAsia="zh-CN"/>
        </w:rPr>
        <w:t xml:space="preserve">the </w:t>
      </w:r>
      <w:r w:rsidR="00A81761">
        <w:rPr>
          <w:sz w:val="22"/>
          <w:szCs w:val="22"/>
          <w:lang w:eastAsia="zh-CN"/>
        </w:rPr>
        <w:t>A-IoT devices</w:t>
      </w:r>
      <w:r w:rsidR="001C0EC2">
        <w:rPr>
          <w:sz w:val="22"/>
          <w:szCs w:val="22"/>
          <w:lang w:eastAsia="zh-CN"/>
        </w:rPr>
        <w:t xml:space="preserve">. In this regard, </w:t>
      </w:r>
      <w:r w:rsidR="00BF0E18">
        <w:rPr>
          <w:sz w:val="22"/>
          <w:szCs w:val="22"/>
          <w:lang w:eastAsia="zh-CN"/>
        </w:rPr>
        <w:t xml:space="preserve">it is more appropriate to support the CW transmission in the UL spectrum. Hence, Case 2-3, i.e., </w:t>
      </w:r>
      <w:r w:rsidR="00BF0E18" w:rsidRPr="0088727D">
        <w:rPr>
          <w:sz w:val="22"/>
          <w:szCs w:val="22"/>
        </w:rPr>
        <w:t>CW is transmitted from outside the topology in</w:t>
      </w:r>
      <w:r w:rsidR="00981B41">
        <w:rPr>
          <w:sz w:val="22"/>
          <w:szCs w:val="22"/>
        </w:rPr>
        <w:t xml:space="preserve"> the</w:t>
      </w:r>
      <w:r w:rsidR="00BF0E18" w:rsidRPr="0088727D">
        <w:rPr>
          <w:sz w:val="22"/>
          <w:szCs w:val="22"/>
        </w:rPr>
        <w:t xml:space="preserve"> DL spectrum</w:t>
      </w:r>
      <w:r w:rsidR="00BF0E18">
        <w:rPr>
          <w:sz w:val="22"/>
          <w:szCs w:val="22"/>
        </w:rPr>
        <w:t xml:space="preserve"> can be deprioritized for A-IoT system design. </w:t>
      </w:r>
    </w:p>
    <w:p w14:paraId="6FD29A76" w14:textId="0ADC9CF6" w:rsidR="00342B52" w:rsidRDefault="00470FA9" w:rsidP="00CC484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deployment scenario</w:t>
      </w:r>
      <w:r w:rsidR="00E213D6">
        <w:rPr>
          <w:sz w:val="22"/>
          <w:szCs w:val="22"/>
          <w:lang w:eastAsia="zh-CN"/>
        </w:rPr>
        <w:t xml:space="preserve"> Case 2-2</w:t>
      </w:r>
      <w:r w:rsidR="00981B41">
        <w:rPr>
          <w:sz w:val="22"/>
          <w:szCs w:val="22"/>
          <w:lang w:eastAsia="zh-CN"/>
        </w:rPr>
        <w:t>,</w:t>
      </w:r>
      <w:r w:rsidR="00E213D6">
        <w:rPr>
          <w:sz w:val="22"/>
          <w:szCs w:val="22"/>
          <w:lang w:eastAsia="zh-CN"/>
        </w:rPr>
        <w:t xml:space="preserve"> where CW signal is transmitted from the intermediate UE within the UL spectrum, </w:t>
      </w:r>
      <w:r w:rsidR="00B87D8A">
        <w:rPr>
          <w:sz w:val="22"/>
          <w:szCs w:val="22"/>
          <w:lang w:eastAsia="zh-CN"/>
        </w:rPr>
        <w:t xml:space="preserve">UE needs to transmit the </w:t>
      </w:r>
      <w:r w:rsidR="0020722C">
        <w:rPr>
          <w:sz w:val="22"/>
          <w:szCs w:val="22"/>
          <w:lang w:eastAsia="zh-CN"/>
        </w:rPr>
        <w:t xml:space="preserve">CW signal and receive the D2R channel/signal </w:t>
      </w:r>
      <w:r w:rsidR="00A445A1">
        <w:rPr>
          <w:sz w:val="22"/>
          <w:szCs w:val="22"/>
          <w:lang w:eastAsia="zh-CN"/>
        </w:rPr>
        <w:t>within the same UL spectrum</w:t>
      </w:r>
      <w:r w:rsidR="00A77B04" w:rsidRPr="00A77B04">
        <w:t xml:space="preserve"> </w:t>
      </w:r>
      <w:r w:rsidR="00A77B04" w:rsidRPr="00A77B04">
        <w:rPr>
          <w:sz w:val="22"/>
          <w:szCs w:val="22"/>
          <w:lang w:eastAsia="zh-CN"/>
        </w:rPr>
        <w:t>simultaneously</w:t>
      </w:r>
      <w:r w:rsidR="00A445A1">
        <w:rPr>
          <w:sz w:val="22"/>
          <w:szCs w:val="22"/>
          <w:lang w:eastAsia="zh-CN"/>
        </w:rPr>
        <w:t>. This full duplex operation mode ma</w:t>
      </w:r>
      <w:r w:rsidR="00271914">
        <w:rPr>
          <w:sz w:val="22"/>
          <w:szCs w:val="22"/>
          <w:lang w:eastAsia="zh-CN"/>
        </w:rPr>
        <w:t xml:space="preserve">y </w:t>
      </w:r>
      <w:r w:rsidR="0058325F">
        <w:rPr>
          <w:sz w:val="22"/>
          <w:szCs w:val="22"/>
          <w:lang w:eastAsia="zh-CN"/>
        </w:rPr>
        <w:t xml:space="preserve">lead to </w:t>
      </w:r>
      <w:r w:rsidR="00305D97">
        <w:rPr>
          <w:sz w:val="22"/>
          <w:szCs w:val="22"/>
          <w:lang w:eastAsia="zh-CN"/>
        </w:rPr>
        <w:t>complex</w:t>
      </w:r>
      <w:r w:rsidR="0058325F">
        <w:rPr>
          <w:sz w:val="22"/>
          <w:szCs w:val="22"/>
          <w:lang w:eastAsia="zh-CN"/>
        </w:rPr>
        <w:t xml:space="preserve"> implementation</w:t>
      </w:r>
      <w:r w:rsidR="00305D97">
        <w:rPr>
          <w:sz w:val="22"/>
          <w:szCs w:val="22"/>
          <w:lang w:eastAsia="zh-CN"/>
        </w:rPr>
        <w:t xml:space="preserve"> challenges</w:t>
      </w:r>
      <w:r w:rsidR="0058325F">
        <w:rPr>
          <w:sz w:val="22"/>
          <w:szCs w:val="22"/>
          <w:lang w:eastAsia="zh-CN"/>
        </w:rPr>
        <w:t xml:space="preserve"> </w:t>
      </w:r>
      <w:r w:rsidR="007B2F1D">
        <w:rPr>
          <w:sz w:val="22"/>
          <w:szCs w:val="22"/>
          <w:lang w:eastAsia="zh-CN"/>
        </w:rPr>
        <w:t>at UE side.</w:t>
      </w:r>
      <w:r w:rsidR="00305D97">
        <w:rPr>
          <w:sz w:val="22"/>
          <w:szCs w:val="22"/>
          <w:lang w:eastAsia="zh-CN"/>
        </w:rPr>
        <w:t xml:space="preserve"> </w:t>
      </w:r>
      <w:r w:rsidR="000026A7">
        <w:rPr>
          <w:sz w:val="22"/>
          <w:szCs w:val="22"/>
          <w:lang w:eastAsia="zh-CN"/>
        </w:rPr>
        <w:t xml:space="preserve">In this case, careful investigation is needed </w:t>
      </w:r>
      <w:r w:rsidR="0051186A">
        <w:rPr>
          <w:sz w:val="22"/>
          <w:szCs w:val="22"/>
          <w:lang w:eastAsia="zh-CN"/>
        </w:rPr>
        <w:t>on the support of deployment scenario Case 2-2.</w:t>
      </w:r>
    </w:p>
    <w:p w14:paraId="20E62E26" w14:textId="7D4F9B0E" w:rsidR="00100885" w:rsidRDefault="00DB173E" w:rsidP="003408CC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_Ref162354378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2D36A0" w:rsidRPr="00F4218D">
        <w:rPr>
          <w:sz w:val="22"/>
          <w:szCs w:val="22"/>
        </w:rPr>
        <w:t xml:space="preserve">Figure </w:t>
      </w:r>
      <w:r w:rsidR="002D36A0">
        <w:rPr>
          <w:noProof/>
          <w:sz w:val="22"/>
          <w:szCs w:val="22"/>
        </w:rPr>
        <w:t>3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 illustrates Case </w:t>
      </w:r>
      <w:r w:rsidR="005240CF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 xml:space="preserve">-4 for CW transmission in Topology </w:t>
      </w:r>
      <w:r w:rsidR="005240CF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.</w:t>
      </w:r>
      <w:r w:rsidR="005240CF">
        <w:rPr>
          <w:sz w:val="22"/>
          <w:szCs w:val="22"/>
          <w:lang w:eastAsia="zh-CN"/>
        </w:rPr>
        <w:t xml:space="preserve"> In the figure, </w:t>
      </w:r>
      <w:r w:rsidR="00CF2532">
        <w:rPr>
          <w:sz w:val="22"/>
          <w:szCs w:val="22"/>
          <w:lang w:eastAsia="zh-CN"/>
        </w:rPr>
        <w:t>UE</w:t>
      </w:r>
      <w:r w:rsidR="00100885" w:rsidRPr="0024485B">
        <w:rPr>
          <w:sz w:val="22"/>
          <w:szCs w:val="22"/>
          <w:lang w:eastAsia="zh-CN"/>
        </w:rPr>
        <w:t xml:space="preserve"> serves as reader for R2D and D2R, </w:t>
      </w:r>
      <w:r w:rsidR="00100885">
        <w:rPr>
          <w:sz w:val="22"/>
          <w:szCs w:val="22"/>
          <w:lang w:eastAsia="zh-CN"/>
        </w:rPr>
        <w:t xml:space="preserve">while an </w:t>
      </w:r>
      <w:r w:rsidR="00100885" w:rsidRPr="0024485B">
        <w:rPr>
          <w:sz w:val="22"/>
          <w:szCs w:val="22"/>
          <w:lang w:eastAsia="zh-CN"/>
        </w:rPr>
        <w:t>external node serves as CW source</w:t>
      </w:r>
      <w:r w:rsidR="00100885">
        <w:rPr>
          <w:sz w:val="22"/>
          <w:szCs w:val="22"/>
          <w:lang w:eastAsia="zh-CN"/>
        </w:rPr>
        <w:t xml:space="preserve">. Further, </w:t>
      </w:r>
      <w:r w:rsidR="00100885" w:rsidRPr="005F6DEA">
        <w:rPr>
          <w:sz w:val="22"/>
          <w:szCs w:val="22"/>
          <w:lang w:eastAsia="zh-CN"/>
        </w:rPr>
        <w:t>R2D</w:t>
      </w:r>
      <w:r w:rsidR="00CF2532">
        <w:rPr>
          <w:sz w:val="22"/>
          <w:szCs w:val="22"/>
          <w:lang w:eastAsia="zh-CN"/>
        </w:rPr>
        <w:t xml:space="preserve">, </w:t>
      </w:r>
      <w:r w:rsidR="00100885">
        <w:rPr>
          <w:sz w:val="22"/>
          <w:szCs w:val="22"/>
          <w:lang w:eastAsia="zh-CN"/>
        </w:rPr>
        <w:t xml:space="preserve">D2R and CW signals are transmitted in the UL spectrum. </w:t>
      </w:r>
      <w:r w:rsidR="00C478AC">
        <w:rPr>
          <w:sz w:val="22"/>
          <w:szCs w:val="22"/>
          <w:lang w:eastAsia="zh-CN"/>
        </w:rPr>
        <w:t xml:space="preserve">For this deployment scenario, </w:t>
      </w:r>
      <w:r w:rsidR="006B18BE">
        <w:rPr>
          <w:sz w:val="22"/>
          <w:szCs w:val="22"/>
          <w:lang w:eastAsia="zh-CN"/>
        </w:rPr>
        <w:t xml:space="preserve">careful design on interference handling for UE when receiving </w:t>
      </w:r>
      <w:r w:rsidR="00B336BC">
        <w:rPr>
          <w:sz w:val="22"/>
          <w:szCs w:val="22"/>
          <w:lang w:eastAsia="zh-CN"/>
        </w:rPr>
        <w:t xml:space="preserve">D2R channel/signal from the A-IoT device and CW signal from the CW node may need to be considered. </w:t>
      </w:r>
      <w:r w:rsidR="00F37177">
        <w:rPr>
          <w:sz w:val="22"/>
          <w:szCs w:val="22"/>
          <w:lang w:eastAsia="zh-CN"/>
        </w:rPr>
        <w:t xml:space="preserve">If a frequency </w:t>
      </w:r>
      <w:r w:rsidR="00F37177">
        <w:rPr>
          <w:sz w:val="22"/>
          <w:szCs w:val="22"/>
          <w:lang w:eastAsia="zh-CN"/>
        </w:rPr>
        <w:lastRenderedPageBreak/>
        <w:t xml:space="preserve">shifter is implemented at A-IoT device, </w:t>
      </w:r>
      <w:r w:rsidR="00C5156F">
        <w:rPr>
          <w:sz w:val="22"/>
          <w:szCs w:val="22"/>
          <w:lang w:eastAsia="zh-CN"/>
        </w:rPr>
        <w:t xml:space="preserve">this </w:t>
      </w:r>
      <w:r w:rsidR="00C5156F" w:rsidRPr="00C5156F">
        <w:rPr>
          <w:sz w:val="22"/>
          <w:szCs w:val="22"/>
          <w:lang w:eastAsia="zh-CN"/>
        </w:rPr>
        <w:t xml:space="preserve">could potentially simplify mitigation </w:t>
      </w:r>
      <w:r w:rsidR="00C5156F">
        <w:rPr>
          <w:sz w:val="22"/>
          <w:szCs w:val="22"/>
          <w:lang w:eastAsia="zh-CN"/>
        </w:rPr>
        <w:t xml:space="preserve">of the interference from the CW signal </w:t>
      </w:r>
      <w:r w:rsidR="00C5156F" w:rsidRPr="00C5156F">
        <w:rPr>
          <w:sz w:val="22"/>
          <w:szCs w:val="22"/>
          <w:lang w:eastAsia="zh-CN"/>
        </w:rPr>
        <w:t>for the</w:t>
      </w:r>
      <w:r w:rsidR="00C5156F">
        <w:rPr>
          <w:sz w:val="22"/>
          <w:szCs w:val="22"/>
          <w:lang w:eastAsia="zh-CN"/>
        </w:rPr>
        <w:t xml:space="preserve"> UE</w:t>
      </w:r>
      <w:r w:rsidR="00A70016">
        <w:rPr>
          <w:sz w:val="22"/>
          <w:szCs w:val="22"/>
          <w:lang w:eastAsia="zh-CN"/>
        </w:rPr>
        <w:t xml:space="preserve">. </w:t>
      </w:r>
    </w:p>
    <w:p w14:paraId="6EF90937" w14:textId="62E37CAA" w:rsidR="00775BAF" w:rsidRDefault="00775BAF" w:rsidP="00FB071B">
      <w:pPr>
        <w:jc w:val="center"/>
        <w:rPr>
          <w:sz w:val="22"/>
          <w:szCs w:val="22"/>
          <w:lang w:eastAsia="zh-CN"/>
        </w:rPr>
      </w:pPr>
      <w:r w:rsidRPr="00996641">
        <w:rPr>
          <w:noProof/>
          <w:sz w:val="22"/>
          <w:szCs w:val="22"/>
          <w:lang w:eastAsia="zh-CN"/>
        </w:rPr>
        <w:drawing>
          <wp:inline distT="0" distB="0" distL="0" distR="0" wp14:anchorId="4C325EFF" wp14:editId="4373434A">
            <wp:extent cx="3830588" cy="1740513"/>
            <wp:effectExtent l="0" t="0" r="0" b="0"/>
            <wp:docPr id="1899964708" name="Picture 1" descr="A diagram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964708" name="Picture 1" descr="A diagram of a cell phon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45429" cy="1747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AFE50" w14:textId="77777777" w:rsidR="00E213D6" w:rsidRDefault="00E213D6" w:rsidP="00CC4841">
      <w:pPr>
        <w:jc w:val="both"/>
        <w:rPr>
          <w:sz w:val="22"/>
          <w:szCs w:val="22"/>
          <w:lang w:eastAsia="zh-CN"/>
        </w:rPr>
      </w:pPr>
    </w:p>
    <w:p w14:paraId="0A4FF157" w14:textId="6CA21568" w:rsidR="00622371" w:rsidRDefault="00622371" w:rsidP="00622371">
      <w:pPr>
        <w:pStyle w:val="Caption"/>
        <w:spacing w:after="360"/>
        <w:jc w:val="center"/>
        <w:rPr>
          <w:sz w:val="22"/>
          <w:szCs w:val="22"/>
        </w:rPr>
      </w:pPr>
      <w:bookmarkStart w:id="3" w:name="_Ref162354378"/>
      <w:r w:rsidRPr="00F4218D">
        <w:rPr>
          <w:sz w:val="22"/>
          <w:szCs w:val="22"/>
        </w:rPr>
        <w:t xml:space="preserve">Figure </w:t>
      </w:r>
      <w:r w:rsidRPr="00F4218D">
        <w:rPr>
          <w:sz w:val="22"/>
          <w:szCs w:val="22"/>
        </w:rPr>
        <w:fldChar w:fldCharType="begin"/>
      </w:r>
      <w:r w:rsidRPr="00F4218D">
        <w:rPr>
          <w:sz w:val="22"/>
          <w:szCs w:val="22"/>
        </w:rPr>
        <w:instrText xml:space="preserve"> SEQ Figure \* ARABIC </w:instrText>
      </w:r>
      <w:r w:rsidRPr="00F4218D">
        <w:rPr>
          <w:sz w:val="22"/>
          <w:szCs w:val="22"/>
        </w:rPr>
        <w:fldChar w:fldCharType="separate"/>
      </w:r>
      <w:r w:rsidR="002D36A0">
        <w:rPr>
          <w:noProof/>
          <w:sz w:val="22"/>
          <w:szCs w:val="22"/>
        </w:rPr>
        <w:t>3</w:t>
      </w:r>
      <w:r w:rsidRPr="00F4218D">
        <w:rPr>
          <w:sz w:val="22"/>
          <w:szCs w:val="22"/>
        </w:rPr>
        <w:fldChar w:fldCharType="end"/>
      </w:r>
      <w:bookmarkEnd w:id="3"/>
      <w:r>
        <w:rPr>
          <w:sz w:val="22"/>
          <w:szCs w:val="22"/>
        </w:rPr>
        <w:t xml:space="preserve">. Case </w:t>
      </w:r>
      <w:r w:rsidR="00794273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794273">
        <w:rPr>
          <w:sz w:val="22"/>
          <w:szCs w:val="22"/>
        </w:rPr>
        <w:t>4</w:t>
      </w:r>
      <w:r>
        <w:rPr>
          <w:sz w:val="22"/>
          <w:szCs w:val="22"/>
        </w:rPr>
        <w:t xml:space="preserve"> for CW transmission in Topology </w:t>
      </w:r>
      <w:r w:rsidR="00DB173E">
        <w:rPr>
          <w:sz w:val="22"/>
          <w:szCs w:val="22"/>
        </w:rPr>
        <w:t>2</w:t>
      </w:r>
    </w:p>
    <w:p w14:paraId="1511C54E" w14:textId="69ED6BB7" w:rsidR="00F540E0" w:rsidRPr="00325EF3" w:rsidRDefault="00F540E0" w:rsidP="00F540E0">
      <w:pPr>
        <w:spacing w:before="240" w:after="0"/>
        <w:jc w:val="both"/>
        <w:rPr>
          <w:b/>
          <w:sz w:val="22"/>
          <w:szCs w:val="22"/>
        </w:rPr>
      </w:pPr>
      <w:r w:rsidRPr="00325EF3">
        <w:rPr>
          <w:b/>
          <w:sz w:val="22"/>
          <w:szCs w:val="22"/>
        </w:rPr>
        <w:t xml:space="preserve">Proposal </w:t>
      </w:r>
      <w:r w:rsidR="004310FF">
        <w:rPr>
          <w:b/>
          <w:sz w:val="22"/>
          <w:szCs w:val="22"/>
        </w:rPr>
        <w:t>2</w:t>
      </w:r>
      <w:r w:rsidRPr="00325EF3">
        <w:rPr>
          <w:b/>
          <w:sz w:val="22"/>
          <w:szCs w:val="22"/>
        </w:rPr>
        <w:t>:</w:t>
      </w:r>
    </w:p>
    <w:p w14:paraId="65CAFCC1" w14:textId="0F42DDB1" w:rsidR="00F540E0" w:rsidRPr="000A6B95" w:rsidRDefault="00F540E0" w:rsidP="00F540E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 w:rsidRPr="000A6B95">
        <w:rPr>
          <w:iCs/>
          <w:sz w:val="22"/>
          <w:szCs w:val="22"/>
        </w:rPr>
        <w:t xml:space="preserve">For Topology </w:t>
      </w:r>
      <w:r w:rsidR="006F293F" w:rsidRPr="000A6B95">
        <w:rPr>
          <w:iCs/>
          <w:sz w:val="22"/>
          <w:szCs w:val="22"/>
        </w:rPr>
        <w:t>2</w:t>
      </w:r>
      <w:r w:rsidRPr="000A6B95">
        <w:rPr>
          <w:iCs/>
          <w:sz w:val="22"/>
          <w:szCs w:val="22"/>
        </w:rPr>
        <w:t xml:space="preserve">, </w:t>
      </w:r>
      <w:r w:rsidR="006F293F" w:rsidRPr="000A6B95">
        <w:rPr>
          <w:iCs/>
          <w:sz w:val="22"/>
          <w:szCs w:val="22"/>
        </w:rPr>
        <w:t>Case 2-4</w:t>
      </w:r>
      <w:r w:rsidR="00794273" w:rsidRPr="000A6B95">
        <w:rPr>
          <w:iCs/>
          <w:sz w:val="22"/>
          <w:szCs w:val="22"/>
        </w:rPr>
        <w:t xml:space="preserve">, i.e., </w:t>
      </w:r>
      <w:r w:rsidR="006F293F" w:rsidRPr="000A6B95">
        <w:rPr>
          <w:sz w:val="22"/>
          <w:szCs w:val="22"/>
        </w:rPr>
        <w:t>CW is transmitted from outside the topology</w:t>
      </w:r>
      <w:r w:rsidR="00BF1411" w:rsidRPr="000A6B95">
        <w:rPr>
          <w:sz w:val="22"/>
          <w:szCs w:val="22"/>
        </w:rPr>
        <w:t xml:space="preserve"> i</w:t>
      </w:r>
      <w:r w:rsidR="006F293F" w:rsidRPr="000A6B95">
        <w:rPr>
          <w:sz w:val="22"/>
          <w:szCs w:val="22"/>
        </w:rPr>
        <w:t xml:space="preserve">n </w:t>
      </w:r>
      <w:r w:rsidR="00BF1411" w:rsidRPr="000A6B95">
        <w:rPr>
          <w:sz w:val="22"/>
          <w:szCs w:val="22"/>
        </w:rPr>
        <w:t xml:space="preserve">the </w:t>
      </w:r>
      <w:r w:rsidR="006F293F" w:rsidRPr="000A6B95">
        <w:rPr>
          <w:sz w:val="22"/>
          <w:szCs w:val="22"/>
        </w:rPr>
        <w:t>UL spectrum</w:t>
      </w:r>
      <w:r w:rsidR="00794273" w:rsidRPr="000A6B95">
        <w:rPr>
          <w:iCs/>
          <w:sz w:val="22"/>
          <w:szCs w:val="22"/>
        </w:rPr>
        <w:t>,</w:t>
      </w:r>
      <w:r w:rsidR="006F293F" w:rsidRPr="000A6B95">
        <w:rPr>
          <w:iCs/>
          <w:sz w:val="22"/>
          <w:szCs w:val="22"/>
        </w:rPr>
        <w:t xml:space="preserve"> </w:t>
      </w:r>
      <w:r w:rsidR="00BF0E18" w:rsidRPr="000A6B95">
        <w:rPr>
          <w:iCs/>
          <w:sz w:val="22"/>
          <w:szCs w:val="22"/>
        </w:rPr>
        <w:t xml:space="preserve">is </w:t>
      </w:r>
      <w:r w:rsidRPr="000A6B95">
        <w:rPr>
          <w:sz w:val="22"/>
          <w:szCs w:val="22"/>
        </w:rPr>
        <w:t>prioritized for A-IoT system design</w:t>
      </w:r>
      <w:r w:rsidRPr="000A6B95">
        <w:rPr>
          <w:iCs/>
          <w:sz w:val="22"/>
          <w:szCs w:val="22"/>
        </w:rPr>
        <w:t xml:space="preserve">. </w:t>
      </w:r>
    </w:p>
    <w:p w14:paraId="04FC2FD1" w14:textId="694E655E" w:rsidR="00BF1411" w:rsidRDefault="00BF1411" w:rsidP="00BF1411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  <w:r w:rsidRPr="000A6B95">
        <w:rPr>
          <w:iCs/>
          <w:sz w:val="22"/>
          <w:szCs w:val="22"/>
        </w:rPr>
        <w:t>Further study on the support of Case 2-2</w:t>
      </w:r>
      <w:r w:rsidR="000A6B95">
        <w:rPr>
          <w:iCs/>
          <w:sz w:val="22"/>
          <w:szCs w:val="22"/>
        </w:rPr>
        <w:t xml:space="preserve">, i.e., </w:t>
      </w:r>
      <w:r w:rsidR="000A6B95" w:rsidRPr="0088727D">
        <w:rPr>
          <w:sz w:val="22"/>
          <w:szCs w:val="22"/>
        </w:rPr>
        <w:t xml:space="preserve">CW is transmitted from inside the topology (i.e., intermediate UE) in </w:t>
      </w:r>
      <w:r w:rsidR="00D93485">
        <w:rPr>
          <w:sz w:val="22"/>
          <w:szCs w:val="22"/>
        </w:rPr>
        <w:t>the UL spectrum</w:t>
      </w:r>
      <w:r w:rsidRPr="000A6B95">
        <w:rPr>
          <w:iCs/>
          <w:sz w:val="22"/>
          <w:szCs w:val="22"/>
        </w:rPr>
        <w:t xml:space="preserve">. </w:t>
      </w:r>
    </w:p>
    <w:p w14:paraId="4E381C9A" w14:textId="77777777" w:rsidR="000764CF" w:rsidRPr="000A6B95" w:rsidRDefault="000764CF" w:rsidP="000764CF">
      <w:pPr>
        <w:overflowPunct/>
        <w:autoSpaceDE/>
        <w:autoSpaceDN/>
        <w:adjustRightInd/>
        <w:spacing w:before="60" w:after="0"/>
        <w:ind w:left="1008"/>
        <w:jc w:val="both"/>
        <w:textAlignment w:val="auto"/>
        <w:rPr>
          <w:iCs/>
          <w:sz w:val="22"/>
          <w:szCs w:val="22"/>
        </w:rPr>
      </w:pPr>
    </w:p>
    <w:p w14:paraId="61275A09" w14:textId="1981028C" w:rsidR="000764CF" w:rsidRDefault="000764CF" w:rsidP="000764CF">
      <w:pPr>
        <w:pStyle w:val="Heading1"/>
        <w:jc w:val="both"/>
      </w:pPr>
      <w:r>
        <w:t xml:space="preserve">Discussions on carrier-wave waveform </w:t>
      </w:r>
    </w:p>
    <w:p w14:paraId="6BD272AD" w14:textId="51F1DF9D" w:rsidR="000764CF" w:rsidRPr="000C0AFC" w:rsidRDefault="00E00C93" w:rsidP="000764CF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x-none"/>
        </w:rPr>
      </w:pPr>
      <w:r w:rsidRPr="000C0AFC">
        <w:rPr>
          <w:sz w:val="22"/>
          <w:szCs w:val="22"/>
          <w:lang w:eastAsia="x-none"/>
        </w:rPr>
        <w:t>A</w:t>
      </w:r>
      <w:r w:rsidR="000764CF" w:rsidRPr="000C0AFC">
        <w:rPr>
          <w:sz w:val="22"/>
          <w:szCs w:val="22"/>
          <w:lang w:eastAsia="x-none"/>
        </w:rPr>
        <w:t xml:space="preserve">t the RAN1#116 meeting, it was agreed </w:t>
      </w:r>
      <w:r w:rsidR="000764CF" w:rsidRPr="000C0AFC">
        <w:rPr>
          <w:sz w:val="22"/>
          <w:szCs w:val="22"/>
          <w:lang w:eastAsia="zh-CN"/>
        </w:rPr>
        <w:t>that</w:t>
      </w:r>
      <w:r w:rsidR="000764CF" w:rsidRPr="000C0AFC">
        <w:rPr>
          <w:rFonts w:eastAsia="Batang"/>
          <w:sz w:val="22"/>
          <w:szCs w:val="22"/>
          <w:lang w:val="en-GB"/>
        </w:rPr>
        <w:t xml:space="preserve"> at least single-tone unmodulated sinusoid waveform is a candidate waveform for carrier wave for D2R backscattering. Further, it was agreed that </w:t>
      </w:r>
      <w:r w:rsidR="000764CF" w:rsidRPr="000C0AFC">
        <w:rPr>
          <w:rFonts w:eastAsia="Batang"/>
          <w:bCs/>
          <w:sz w:val="22"/>
          <w:szCs w:val="22"/>
          <w:lang w:val="en-GB"/>
        </w:rPr>
        <w:t xml:space="preserve">multi-tone waveforms </w:t>
      </w:r>
      <w:r w:rsidR="000764CF" w:rsidRPr="000C0AFC">
        <w:rPr>
          <w:sz w:val="22"/>
          <w:szCs w:val="22"/>
          <w:lang w:eastAsia="x-none"/>
        </w:rPr>
        <w:t xml:space="preserve">for carrier wave for D2R backscattering can be studied </w:t>
      </w:r>
      <w:r w:rsidR="000764CF" w:rsidRPr="000C0AFC">
        <w:rPr>
          <w:sz w:val="22"/>
          <w:szCs w:val="22"/>
          <w:lang w:eastAsia="x-none"/>
        </w:rPr>
        <w:fldChar w:fldCharType="begin"/>
      </w:r>
      <w:r w:rsidR="000764CF" w:rsidRPr="000C0AFC">
        <w:rPr>
          <w:sz w:val="22"/>
          <w:szCs w:val="22"/>
          <w:lang w:eastAsia="x-none"/>
        </w:rPr>
        <w:instrText xml:space="preserve"> REF _Ref160540849 \r \h  \* MERGEFORMAT </w:instrText>
      </w:r>
      <w:r w:rsidR="000764CF" w:rsidRPr="000C0AFC">
        <w:rPr>
          <w:sz w:val="22"/>
          <w:szCs w:val="22"/>
          <w:lang w:eastAsia="x-none"/>
        </w:rPr>
      </w:r>
      <w:r w:rsidR="000764CF" w:rsidRPr="000C0AFC">
        <w:rPr>
          <w:sz w:val="22"/>
          <w:szCs w:val="22"/>
          <w:lang w:eastAsia="x-none"/>
        </w:rPr>
        <w:fldChar w:fldCharType="separate"/>
      </w:r>
      <w:r w:rsidR="002D36A0">
        <w:rPr>
          <w:sz w:val="22"/>
          <w:szCs w:val="22"/>
          <w:lang w:eastAsia="x-none"/>
        </w:rPr>
        <w:t>[1]</w:t>
      </w:r>
      <w:r w:rsidR="000764CF" w:rsidRPr="000C0AFC">
        <w:rPr>
          <w:sz w:val="22"/>
          <w:szCs w:val="22"/>
          <w:lang w:eastAsia="x-none"/>
        </w:rPr>
        <w:fldChar w:fldCharType="end"/>
      </w:r>
      <w:r w:rsidR="000764CF" w:rsidRPr="000C0AFC">
        <w:rPr>
          <w:sz w:val="22"/>
          <w:szCs w:val="22"/>
          <w:lang w:eastAsia="x-none"/>
        </w:rPr>
        <w:t xml:space="preserve">. </w:t>
      </w:r>
    </w:p>
    <w:p w14:paraId="2AF49F5E" w14:textId="688AF9D9" w:rsidR="008444A4" w:rsidRDefault="008444A4" w:rsidP="000764CF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x-none"/>
        </w:rPr>
      </w:pPr>
      <w:r w:rsidRPr="000C0AFC">
        <w:rPr>
          <w:sz w:val="22"/>
          <w:szCs w:val="22"/>
          <w:lang w:eastAsia="x-none"/>
        </w:rPr>
        <w:t xml:space="preserve">For single tone </w:t>
      </w:r>
      <w:r w:rsidR="000969EA">
        <w:rPr>
          <w:sz w:val="22"/>
          <w:szCs w:val="22"/>
          <w:lang w:eastAsia="x-none"/>
        </w:rPr>
        <w:t>waveform for CW</w:t>
      </w:r>
      <w:r w:rsidRPr="000C0AFC">
        <w:rPr>
          <w:sz w:val="22"/>
          <w:szCs w:val="22"/>
          <w:lang w:eastAsia="x-none"/>
        </w:rPr>
        <w:t xml:space="preserve"> signal</w:t>
      </w:r>
      <w:r w:rsidR="000969EA">
        <w:rPr>
          <w:sz w:val="22"/>
          <w:szCs w:val="22"/>
          <w:lang w:eastAsia="x-none"/>
        </w:rPr>
        <w:t xml:space="preserve">, </w:t>
      </w:r>
      <w:r w:rsidR="00544228">
        <w:rPr>
          <w:sz w:val="22"/>
          <w:szCs w:val="22"/>
          <w:lang w:eastAsia="x-none"/>
        </w:rPr>
        <w:t>a straightforward</w:t>
      </w:r>
      <w:r w:rsidR="006932D8">
        <w:rPr>
          <w:sz w:val="22"/>
          <w:szCs w:val="22"/>
          <w:lang w:eastAsia="x-none"/>
        </w:rPr>
        <w:t xml:space="preserve"> interference handling mechanism </w:t>
      </w:r>
      <w:r w:rsidR="003749FE">
        <w:rPr>
          <w:sz w:val="22"/>
          <w:szCs w:val="22"/>
          <w:lang w:eastAsia="x-none"/>
        </w:rPr>
        <w:t xml:space="preserve">based on known unmodulated sinusoid waveform </w:t>
      </w:r>
      <w:r w:rsidR="006932D8">
        <w:rPr>
          <w:sz w:val="22"/>
          <w:szCs w:val="22"/>
          <w:lang w:eastAsia="x-none"/>
        </w:rPr>
        <w:t xml:space="preserve">may be implemented at the reader receiver side. </w:t>
      </w:r>
      <w:r w:rsidR="00C64AE8">
        <w:rPr>
          <w:sz w:val="22"/>
          <w:szCs w:val="22"/>
          <w:lang w:eastAsia="x-none"/>
        </w:rPr>
        <w:t xml:space="preserve">This </w:t>
      </w:r>
      <w:r w:rsidR="003749FE">
        <w:rPr>
          <w:sz w:val="22"/>
          <w:szCs w:val="22"/>
          <w:lang w:eastAsia="x-none"/>
        </w:rPr>
        <w:t xml:space="preserve">process </w:t>
      </w:r>
      <w:r w:rsidR="00C64AE8">
        <w:rPr>
          <w:sz w:val="22"/>
          <w:szCs w:val="22"/>
          <w:lang w:eastAsia="x-none"/>
        </w:rPr>
        <w:t xml:space="preserve">can be </w:t>
      </w:r>
      <w:r w:rsidR="00FC7C6C">
        <w:rPr>
          <w:sz w:val="22"/>
          <w:szCs w:val="22"/>
          <w:lang w:eastAsia="x-none"/>
        </w:rPr>
        <w:t>further</w:t>
      </w:r>
      <w:r w:rsidR="00C64AE8">
        <w:rPr>
          <w:sz w:val="22"/>
          <w:szCs w:val="22"/>
          <w:lang w:eastAsia="x-none"/>
        </w:rPr>
        <w:t xml:space="preserve"> simplified if a frequency shifter is </w:t>
      </w:r>
      <w:r w:rsidR="00614EBB">
        <w:rPr>
          <w:sz w:val="22"/>
          <w:szCs w:val="22"/>
          <w:lang w:eastAsia="x-none"/>
        </w:rPr>
        <w:t>equipped</w:t>
      </w:r>
      <w:r w:rsidR="00C64AE8">
        <w:rPr>
          <w:sz w:val="22"/>
          <w:szCs w:val="22"/>
          <w:lang w:eastAsia="x-none"/>
        </w:rPr>
        <w:t xml:space="preserve"> at the A-IoT device. </w:t>
      </w:r>
      <w:r w:rsidR="00FC7C6C">
        <w:rPr>
          <w:sz w:val="22"/>
          <w:szCs w:val="22"/>
          <w:lang w:eastAsia="x-none"/>
        </w:rPr>
        <w:t>In case when t</w:t>
      </w:r>
      <w:r w:rsidR="00C64AE8">
        <w:rPr>
          <w:sz w:val="22"/>
          <w:szCs w:val="22"/>
          <w:lang w:eastAsia="x-none"/>
        </w:rPr>
        <w:t xml:space="preserve">he external CW node is employed to transmit the </w:t>
      </w:r>
      <w:r w:rsidR="00570412">
        <w:rPr>
          <w:sz w:val="22"/>
          <w:szCs w:val="22"/>
          <w:lang w:eastAsia="x-none"/>
        </w:rPr>
        <w:t xml:space="preserve">CW signal, the reader may </w:t>
      </w:r>
      <w:r w:rsidR="000D2E8F">
        <w:rPr>
          <w:sz w:val="22"/>
          <w:szCs w:val="22"/>
          <w:lang w:eastAsia="x-none"/>
        </w:rPr>
        <w:t>perform filtering</w:t>
      </w:r>
      <w:r w:rsidR="00CA6A8B">
        <w:rPr>
          <w:sz w:val="22"/>
          <w:szCs w:val="22"/>
          <w:lang w:eastAsia="x-none"/>
        </w:rPr>
        <w:t xml:space="preserve"> </w:t>
      </w:r>
      <w:r w:rsidR="00765E9D">
        <w:rPr>
          <w:sz w:val="22"/>
          <w:szCs w:val="22"/>
          <w:lang w:eastAsia="x-none"/>
        </w:rPr>
        <w:t xml:space="preserve">to </w:t>
      </w:r>
      <w:r w:rsidR="00CA6A8B">
        <w:rPr>
          <w:sz w:val="22"/>
          <w:szCs w:val="22"/>
          <w:lang w:eastAsia="x-none"/>
        </w:rPr>
        <w:t xml:space="preserve">mitigate </w:t>
      </w:r>
      <w:r w:rsidR="00765E9D">
        <w:rPr>
          <w:sz w:val="22"/>
          <w:szCs w:val="22"/>
          <w:lang w:eastAsia="x-none"/>
        </w:rPr>
        <w:t>the interference from CW signal directly</w:t>
      </w:r>
      <w:r w:rsidR="006F7E7F">
        <w:rPr>
          <w:sz w:val="22"/>
          <w:szCs w:val="22"/>
          <w:lang w:eastAsia="x-none"/>
        </w:rPr>
        <w:t xml:space="preserve">, as shown in </w:t>
      </w:r>
      <w:r w:rsidR="006F7E7F">
        <w:rPr>
          <w:sz w:val="22"/>
          <w:szCs w:val="22"/>
          <w:lang w:eastAsia="x-none"/>
        </w:rPr>
        <w:fldChar w:fldCharType="begin"/>
      </w:r>
      <w:r w:rsidR="006F7E7F">
        <w:rPr>
          <w:sz w:val="22"/>
          <w:szCs w:val="22"/>
          <w:lang w:eastAsia="x-none"/>
        </w:rPr>
        <w:instrText xml:space="preserve"> REF _Ref162857580 \h </w:instrText>
      </w:r>
      <w:r w:rsidR="006F7E7F">
        <w:rPr>
          <w:sz w:val="22"/>
          <w:szCs w:val="22"/>
          <w:lang w:eastAsia="x-none"/>
        </w:rPr>
      </w:r>
      <w:r w:rsidR="006F7E7F">
        <w:rPr>
          <w:sz w:val="22"/>
          <w:szCs w:val="22"/>
          <w:lang w:eastAsia="x-none"/>
        </w:rPr>
        <w:fldChar w:fldCharType="separate"/>
      </w:r>
      <w:r w:rsidR="002D36A0" w:rsidRPr="008E1AC5">
        <w:rPr>
          <w:sz w:val="22"/>
          <w:szCs w:val="22"/>
        </w:rPr>
        <w:t xml:space="preserve">Figure </w:t>
      </w:r>
      <w:r w:rsidR="002D36A0">
        <w:rPr>
          <w:noProof/>
          <w:sz w:val="22"/>
          <w:szCs w:val="22"/>
        </w:rPr>
        <w:t>4</w:t>
      </w:r>
      <w:r w:rsidR="006F7E7F">
        <w:rPr>
          <w:sz w:val="22"/>
          <w:szCs w:val="22"/>
          <w:lang w:eastAsia="x-none"/>
        </w:rPr>
        <w:fldChar w:fldCharType="end"/>
      </w:r>
      <w:r w:rsidR="006F7E7F">
        <w:rPr>
          <w:sz w:val="22"/>
          <w:szCs w:val="22"/>
          <w:lang w:eastAsia="x-none"/>
        </w:rPr>
        <w:t>.</w:t>
      </w:r>
    </w:p>
    <w:p w14:paraId="1361C2DE" w14:textId="77777777" w:rsidR="008E1AC5" w:rsidRDefault="008E1AC5" w:rsidP="008E1AC5">
      <w:pPr>
        <w:keepNext/>
        <w:overflowPunct/>
        <w:autoSpaceDE/>
        <w:autoSpaceDN/>
        <w:adjustRightInd/>
        <w:jc w:val="center"/>
        <w:textAlignment w:val="auto"/>
      </w:pPr>
      <w:r w:rsidRPr="008E1AC5">
        <w:rPr>
          <w:noProof/>
          <w:sz w:val="22"/>
          <w:szCs w:val="22"/>
          <w:lang w:eastAsia="x-none"/>
        </w:rPr>
        <w:drawing>
          <wp:inline distT="0" distB="0" distL="0" distR="0" wp14:anchorId="23D3B2F9" wp14:editId="1E7F3F61">
            <wp:extent cx="4032563" cy="1982313"/>
            <wp:effectExtent l="0" t="0" r="6350" b="0"/>
            <wp:docPr id="51935565" name="Picture 1" descr="A diagram of a sign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35565" name="Picture 1" descr="A diagram of a signal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40136" cy="1986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F3FC3" w14:textId="1383DB9B" w:rsidR="003016FE" w:rsidRPr="000C0AFC" w:rsidRDefault="008E1AC5" w:rsidP="008E1AC5">
      <w:pPr>
        <w:pStyle w:val="Caption"/>
        <w:spacing w:after="360"/>
        <w:jc w:val="center"/>
        <w:rPr>
          <w:sz w:val="22"/>
          <w:szCs w:val="22"/>
        </w:rPr>
      </w:pPr>
      <w:bookmarkStart w:id="4" w:name="_Ref162857580"/>
      <w:r w:rsidRPr="008E1AC5">
        <w:rPr>
          <w:sz w:val="22"/>
          <w:szCs w:val="22"/>
        </w:rPr>
        <w:t xml:space="preserve">Figure </w:t>
      </w:r>
      <w:r w:rsidRPr="008E1AC5">
        <w:rPr>
          <w:sz w:val="22"/>
          <w:szCs w:val="22"/>
        </w:rPr>
        <w:fldChar w:fldCharType="begin"/>
      </w:r>
      <w:r w:rsidRPr="008E1AC5">
        <w:rPr>
          <w:sz w:val="22"/>
          <w:szCs w:val="22"/>
        </w:rPr>
        <w:instrText xml:space="preserve"> SEQ Figure \* ARABIC </w:instrText>
      </w:r>
      <w:r w:rsidRPr="008E1AC5">
        <w:rPr>
          <w:sz w:val="22"/>
          <w:szCs w:val="22"/>
        </w:rPr>
        <w:fldChar w:fldCharType="separate"/>
      </w:r>
      <w:r w:rsidR="002D36A0">
        <w:rPr>
          <w:noProof/>
          <w:sz w:val="22"/>
          <w:szCs w:val="22"/>
        </w:rPr>
        <w:t>4</w:t>
      </w:r>
      <w:r w:rsidRPr="008E1AC5">
        <w:rPr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. </w:t>
      </w:r>
      <w:r w:rsidR="00AE77E0">
        <w:rPr>
          <w:sz w:val="22"/>
          <w:szCs w:val="22"/>
        </w:rPr>
        <w:t xml:space="preserve">Interference mitigation for CW signal </w:t>
      </w:r>
    </w:p>
    <w:p w14:paraId="7CFFB49E" w14:textId="6713AFB1" w:rsidR="00A3748E" w:rsidRPr="000C0AFC" w:rsidRDefault="00A043F5" w:rsidP="000764CF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lastRenderedPageBreak/>
        <w:t>In the case of</w:t>
      </w:r>
      <w:r w:rsidR="008444A4" w:rsidRPr="000C0AFC">
        <w:rPr>
          <w:sz w:val="22"/>
          <w:szCs w:val="22"/>
          <w:lang w:eastAsia="x-none"/>
        </w:rPr>
        <w:t xml:space="preserve"> multi-tone waveform for </w:t>
      </w:r>
      <w:r w:rsidR="000969EA">
        <w:rPr>
          <w:sz w:val="22"/>
          <w:szCs w:val="22"/>
          <w:lang w:eastAsia="x-none"/>
        </w:rPr>
        <w:t>CW</w:t>
      </w:r>
      <w:r w:rsidR="00A3748E" w:rsidRPr="000C0AFC">
        <w:rPr>
          <w:sz w:val="22"/>
          <w:szCs w:val="22"/>
          <w:lang w:eastAsia="x-none"/>
        </w:rPr>
        <w:t xml:space="preserve"> signal</w:t>
      </w:r>
      <w:r w:rsidR="008444A4" w:rsidRPr="000C0AFC">
        <w:rPr>
          <w:sz w:val="22"/>
          <w:szCs w:val="22"/>
          <w:lang w:eastAsia="x-none"/>
        </w:rPr>
        <w:t xml:space="preserve">, </w:t>
      </w:r>
      <w:r w:rsidR="00A3748E" w:rsidRPr="000C0AFC">
        <w:rPr>
          <w:sz w:val="22"/>
          <w:szCs w:val="22"/>
          <w:lang w:eastAsia="x-none"/>
        </w:rPr>
        <w:t>it may be beneficial in term of frequency diversity, especially when cons</w:t>
      </w:r>
      <w:r w:rsidR="003B076D" w:rsidRPr="000C0AFC">
        <w:rPr>
          <w:sz w:val="22"/>
          <w:szCs w:val="22"/>
          <w:lang w:eastAsia="x-none"/>
        </w:rPr>
        <w:t xml:space="preserve">idering that the single tone waveform may be impacted by deep fading. In this </w:t>
      </w:r>
      <w:r w:rsidR="00D74184">
        <w:rPr>
          <w:sz w:val="22"/>
          <w:szCs w:val="22"/>
          <w:lang w:eastAsia="x-none"/>
        </w:rPr>
        <w:t>scenario</w:t>
      </w:r>
      <w:r w:rsidR="003B076D" w:rsidRPr="000C0AFC">
        <w:rPr>
          <w:sz w:val="22"/>
          <w:szCs w:val="22"/>
          <w:lang w:eastAsia="x-none"/>
        </w:rPr>
        <w:t xml:space="preserve">, the D2R transmission </w:t>
      </w:r>
      <w:r w:rsidR="003441CC">
        <w:rPr>
          <w:sz w:val="22"/>
          <w:szCs w:val="22"/>
          <w:lang w:eastAsia="x-none"/>
        </w:rPr>
        <w:t>relying</w:t>
      </w:r>
      <w:r w:rsidR="003B076D" w:rsidRPr="000C0AFC">
        <w:rPr>
          <w:sz w:val="22"/>
          <w:szCs w:val="22"/>
          <w:lang w:eastAsia="x-none"/>
        </w:rPr>
        <w:t xml:space="preserve"> on backscattering</w:t>
      </w:r>
      <w:r w:rsidR="00D74184">
        <w:rPr>
          <w:sz w:val="22"/>
          <w:szCs w:val="22"/>
          <w:lang w:eastAsia="x-none"/>
        </w:rPr>
        <w:t>,</w:t>
      </w:r>
      <w:r w:rsidR="003B076D" w:rsidRPr="000C0AFC">
        <w:rPr>
          <w:sz w:val="22"/>
          <w:szCs w:val="22"/>
          <w:lang w:eastAsia="x-none"/>
        </w:rPr>
        <w:t xml:space="preserve"> may not be even </w:t>
      </w:r>
      <w:r w:rsidR="00A9102D" w:rsidRPr="000C0AFC">
        <w:rPr>
          <w:sz w:val="22"/>
          <w:szCs w:val="22"/>
          <w:lang w:eastAsia="x-none"/>
        </w:rPr>
        <w:t>activated</w:t>
      </w:r>
      <w:r w:rsidR="003441CC">
        <w:rPr>
          <w:sz w:val="22"/>
          <w:szCs w:val="22"/>
          <w:lang w:eastAsia="x-none"/>
        </w:rPr>
        <w:t xml:space="preserve">, which would lead to detrimental impact </w:t>
      </w:r>
      <w:r w:rsidR="00097ED9">
        <w:rPr>
          <w:sz w:val="22"/>
          <w:szCs w:val="22"/>
          <w:lang w:eastAsia="x-none"/>
        </w:rPr>
        <w:t xml:space="preserve">on the A-IoT communication link. </w:t>
      </w:r>
      <w:r w:rsidR="00A9102D" w:rsidRPr="000C0AFC">
        <w:rPr>
          <w:sz w:val="22"/>
          <w:szCs w:val="22"/>
          <w:lang w:eastAsia="x-none"/>
        </w:rPr>
        <w:t xml:space="preserve"> </w:t>
      </w:r>
    </w:p>
    <w:p w14:paraId="46E14953" w14:textId="0EE73B59" w:rsidR="00A9102D" w:rsidRPr="000C0AFC" w:rsidRDefault="00C15B0B" w:rsidP="000764CF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x-none"/>
        </w:rPr>
        <w:t>On the other hand</w:t>
      </w:r>
      <w:r w:rsidR="00A439C4">
        <w:rPr>
          <w:sz w:val="22"/>
          <w:szCs w:val="22"/>
          <w:lang w:eastAsia="x-none"/>
        </w:rPr>
        <w:t xml:space="preserve">, </w:t>
      </w:r>
      <w:r w:rsidR="00EE6F6F">
        <w:rPr>
          <w:sz w:val="22"/>
          <w:szCs w:val="22"/>
          <w:lang w:eastAsia="x-none"/>
        </w:rPr>
        <w:t xml:space="preserve">supporting multi-tone waveform for CW signal may complicate the implementation at the reader receiver for interference </w:t>
      </w:r>
      <w:r w:rsidR="00795DAC">
        <w:rPr>
          <w:sz w:val="22"/>
          <w:szCs w:val="22"/>
          <w:lang w:eastAsia="x-none"/>
        </w:rPr>
        <w:t>suppression</w:t>
      </w:r>
      <w:r w:rsidR="00EE6F6F">
        <w:rPr>
          <w:sz w:val="22"/>
          <w:szCs w:val="22"/>
          <w:lang w:eastAsia="x-none"/>
        </w:rPr>
        <w:t>.</w:t>
      </w:r>
      <w:r>
        <w:rPr>
          <w:sz w:val="22"/>
          <w:szCs w:val="22"/>
          <w:lang w:eastAsia="x-none"/>
        </w:rPr>
        <w:t xml:space="preserve"> T</w:t>
      </w:r>
      <w:r w:rsidR="00704ACD">
        <w:rPr>
          <w:sz w:val="22"/>
          <w:szCs w:val="22"/>
          <w:lang w:eastAsia="x-none"/>
        </w:rPr>
        <w:t xml:space="preserve">his </w:t>
      </w:r>
      <w:r w:rsidR="00795DAC">
        <w:rPr>
          <w:sz w:val="22"/>
          <w:szCs w:val="22"/>
          <w:lang w:eastAsia="x-none"/>
        </w:rPr>
        <w:t>issue</w:t>
      </w:r>
      <w:r>
        <w:rPr>
          <w:sz w:val="22"/>
          <w:szCs w:val="22"/>
          <w:lang w:eastAsia="x-none"/>
        </w:rPr>
        <w:t>, however,</w:t>
      </w:r>
      <w:r w:rsidR="00795DAC">
        <w:rPr>
          <w:sz w:val="22"/>
          <w:szCs w:val="22"/>
          <w:lang w:eastAsia="x-none"/>
        </w:rPr>
        <w:t xml:space="preserve"> </w:t>
      </w:r>
      <w:r w:rsidR="00704ACD">
        <w:rPr>
          <w:sz w:val="22"/>
          <w:szCs w:val="22"/>
          <w:lang w:eastAsia="x-none"/>
        </w:rPr>
        <w:t xml:space="preserve">may be </w:t>
      </w:r>
      <w:r w:rsidR="00795DAC">
        <w:rPr>
          <w:sz w:val="22"/>
          <w:szCs w:val="22"/>
          <w:lang w:eastAsia="x-none"/>
        </w:rPr>
        <w:t>alleviated</w:t>
      </w:r>
      <w:r w:rsidR="00704ACD">
        <w:rPr>
          <w:sz w:val="22"/>
          <w:szCs w:val="22"/>
          <w:lang w:eastAsia="x-none"/>
        </w:rPr>
        <w:t xml:space="preserve"> b</w:t>
      </w:r>
      <w:r w:rsidR="00EA2BE6">
        <w:rPr>
          <w:sz w:val="22"/>
          <w:szCs w:val="22"/>
          <w:lang w:eastAsia="x-none"/>
        </w:rPr>
        <w:t xml:space="preserve">y </w:t>
      </w:r>
      <w:r w:rsidR="000E294C">
        <w:rPr>
          <w:sz w:val="22"/>
          <w:szCs w:val="22"/>
          <w:lang w:eastAsia="x-none"/>
        </w:rPr>
        <w:t>predefin</w:t>
      </w:r>
      <w:r w:rsidR="00ED000E">
        <w:rPr>
          <w:sz w:val="22"/>
          <w:szCs w:val="22"/>
          <w:lang w:eastAsia="x-none"/>
        </w:rPr>
        <w:t>ing</w:t>
      </w:r>
      <w:r w:rsidR="000E294C">
        <w:rPr>
          <w:sz w:val="22"/>
          <w:szCs w:val="22"/>
          <w:lang w:eastAsia="x-none"/>
        </w:rPr>
        <w:t xml:space="preserve"> the waveform for multi-tone signal generation</w:t>
      </w:r>
      <w:r w:rsidR="003643A3">
        <w:rPr>
          <w:sz w:val="22"/>
          <w:szCs w:val="22"/>
          <w:lang w:eastAsia="x-none"/>
        </w:rPr>
        <w:t xml:space="preserve">. </w:t>
      </w:r>
    </w:p>
    <w:p w14:paraId="7DD5CC3D" w14:textId="7428C57C" w:rsidR="00CF2094" w:rsidRPr="000C0AFC" w:rsidRDefault="00E43AE2" w:rsidP="000764CF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It should be noted that </w:t>
      </w:r>
      <w:r w:rsidR="005216C4" w:rsidRPr="000C0AFC">
        <w:rPr>
          <w:sz w:val="22"/>
          <w:szCs w:val="22"/>
          <w:lang w:eastAsia="x-none"/>
        </w:rPr>
        <w:t xml:space="preserve">two options can be </w:t>
      </w:r>
      <w:r w:rsidR="00CF2094" w:rsidRPr="000C0AFC">
        <w:rPr>
          <w:sz w:val="22"/>
          <w:szCs w:val="22"/>
          <w:lang w:eastAsia="x-none"/>
        </w:rPr>
        <w:t>considered</w:t>
      </w:r>
      <w:r w:rsidR="00A9102D" w:rsidRPr="000C0AFC">
        <w:rPr>
          <w:sz w:val="22"/>
          <w:szCs w:val="22"/>
          <w:lang w:eastAsia="x-none"/>
        </w:rPr>
        <w:t xml:space="preserve"> for multi-tone CW signal </w:t>
      </w:r>
      <w:r w:rsidR="00EA2BE6">
        <w:rPr>
          <w:sz w:val="22"/>
          <w:szCs w:val="22"/>
          <w:lang w:eastAsia="x-none"/>
        </w:rPr>
        <w:t>design</w:t>
      </w:r>
      <w:r w:rsidR="00A9102D" w:rsidRPr="000C0AFC">
        <w:rPr>
          <w:sz w:val="22"/>
          <w:szCs w:val="22"/>
          <w:lang w:eastAsia="x-none"/>
        </w:rPr>
        <w:t>:</w:t>
      </w:r>
    </w:p>
    <w:p w14:paraId="20E2270C" w14:textId="77777777" w:rsidR="00CF2094" w:rsidRPr="000C0AFC" w:rsidRDefault="00CF2094" w:rsidP="00A9102D">
      <w:pPr>
        <w:pStyle w:val="B2"/>
        <w:numPr>
          <w:ilvl w:val="0"/>
          <w:numId w:val="33"/>
        </w:numPr>
        <w:spacing w:after="60"/>
        <w:rPr>
          <w:sz w:val="22"/>
          <w:szCs w:val="22"/>
        </w:rPr>
      </w:pPr>
      <w:r w:rsidRPr="000C0AFC">
        <w:rPr>
          <w:sz w:val="22"/>
          <w:szCs w:val="22"/>
        </w:rPr>
        <w:t>Option 1: CW signal is mapped to continuous subcarriers</w:t>
      </w:r>
    </w:p>
    <w:p w14:paraId="3C5102E7" w14:textId="77777777" w:rsidR="00A3748E" w:rsidRPr="000C0AFC" w:rsidRDefault="00CF2094" w:rsidP="00A935E6">
      <w:pPr>
        <w:pStyle w:val="B2"/>
        <w:numPr>
          <w:ilvl w:val="0"/>
          <w:numId w:val="33"/>
        </w:numPr>
        <w:rPr>
          <w:sz w:val="22"/>
          <w:szCs w:val="22"/>
        </w:rPr>
      </w:pPr>
      <w:r w:rsidRPr="000C0AFC">
        <w:rPr>
          <w:sz w:val="22"/>
          <w:szCs w:val="22"/>
        </w:rPr>
        <w:t xml:space="preserve">Option 2: </w:t>
      </w:r>
      <w:r w:rsidR="00A3748E" w:rsidRPr="000C0AFC">
        <w:rPr>
          <w:sz w:val="22"/>
          <w:szCs w:val="22"/>
        </w:rPr>
        <w:t>CW signal is mapped to non-continuous subcarriers</w:t>
      </w:r>
    </w:p>
    <w:p w14:paraId="306FBEC5" w14:textId="33C6DF3A" w:rsidR="008444A4" w:rsidRPr="000C0AFC" w:rsidRDefault="006651FC" w:rsidP="000764CF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x-none"/>
        </w:rPr>
      </w:pPr>
      <w:r w:rsidRPr="0079221C">
        <w:rPr>
          <w:sz w:val="22"/>
          <w:szCs w:val="22"/>
          <w:lang w:eastAsia="x-none"/>
        </w:rPr>
        <w:t xml:space="preserve">Given that the </w:t>
      </w:r>
      <w:r w:rsidR="003958CD" w:rsidRPr="0079221C">
        <w:rPr>
          <w:rFonts w:hint="eastAsia"/>
          <w:sz w:val="22"/>
          <w:szCs w:val="22"/>
          <w:lang w:eastAsia="zh-CN"/>
        </w:rPr>
        <w:t>primary</w:t>
      </w:r>
      <w:r w:rsidR="003958CD" w:rsidRPr="0079221C">
        <w:rPr>
          <w:sz w:val="22"/>
          <w:szCs w:val="22"/>
          <w:lang w:eastAsia="x-none"/>
        </w:rPr>
        <w:t xml:space="preserve"> goal </w:t>
      </w:r>
      <w:r w:rsidRPr="0079221C">
        <w:rPr>
          <w:sz w:val="22"/>
          <w:szCs w:val="22"/>
          <w:lang w:eastAsia="x-none"/>
        </w:rPr>
        <w:t xml:space="preserve">of considering multi-tone CW signal is to </w:t>
      </w:r>
      <w:r w:rsidR="00D91CEE" w:rsidRPr="0079221C">
        <w:rPr>
          <w:sz w:val="22"/>
          <w:szCs w:val="22"/>
          <w:lang w:eastAsia="x-none"/>
        </w:rPr>
        <w:t xml:space="preserve">exploit the benefit of frequency diversity, </w:t>
      </w:r>
      <w:r w:rsidR="00CC619B" w:rsidRPr="0079221C">
        <w:rPr>
          <w:sz w:val="22"/>
          <w:szCs w:val="22"/>
          <w:lang w:eastAsia="x-none"/>
        </w:rPr>
        <w:t xml:space="preserve">it may not be </w:t>
      </w:r>
      <w:r w:rsidR="009E4378">
        <w:rPr>
          <w:sz w:val="22"/>
          <w:szCs w:val="22"/>
          <w:lang w:eastAsia="x-none"/>
        </w:rPr>
        <w:t xml:space="preserve">evident how mapping </w:t>
      </w:r>
      <w:r w:rsidR="00D91CEE" w:rsidRPr="0079221C">
        <w:rPr>
          <w:sz w:val="22"/>
          <w:szCs w:val="22"/>
          <w:lang w:eastAsia="x-none"/>
        </w:rPr>
        <w:t>the CW signal in continuous subcarriers</w:t>
      </w:r>
      <w:r w:rsidR="009E4378">
        <w:rPr>
          <w:sz w:val="22"/>
          <w:szCs w:val="22"/>
          <w:lang w:eastAsia="x-none"/>
        </w:rPr>
        <w:t xml:space="preserve"> would </w:t>
      </w:r>
      <w:r w:rsidR="00B4770B">
        <w:rPr>
          <w:sz w:val="22"/>
          <w:szCs w:val="22"/>
          <w:lang w:eastAsia="x-none"/>
        </w:rPr>
        <w:t>enhance the performance on both CW and D2R link</w:t>
      </w:r>
      <w:r w:rsidR="00CC619B" w:rsidRPr="0079221C">
        <w:rPr>
          <w:sz w:val="22"/>
          <w:szCs w:val="22"/>
          <w:lang w:eastAsia="x-none"/>
        </w:rPr>
        <w:t xml:space="preserve">. </w:t>
      </w:r>
      <w:r w:rsidR="0064198D" w:rsidRPr="0064198D">
        <w:rPr>
          <w:sz w:val="22"/>
          <w:szCs w:val="22"/>
          <w:lang w:eastAsia="x-none"/>
        </w:rPr>
        <w:t>In such scenarios</w:t>
      </w:r>
      <w:r w:rsidR="00F56296" w:rsidRPr="0079221C">
        <w:rPr>
          <w:sz w:val="22"/>
          <w:szCs w:val="22"/>
          <w:lang w:eastAsia="x-none"/>
        </w:rPr>
        <w:t xml:space="preserve">, </w:t>
      </w:r>
      <w:r w:rsidR="0029110C">
        <w:rPr>
          <w:sz w:val="22"/>
          <w:szCs w:val="22"/>
          <w:lang w:eastAsia="x-none"/>
        </w:rPr>
        <w:t>transmission of</w:t>
      </w:r>
      <w:r w:rsidR="00F56296" w:rsidRPr="0079221C">
        <w:rPr>
          <w:sz w:val="22"/>
          <w:szCs w:val="22"/>
          <w:lang w:eastAsia="x-none"/>
        </w:rPr>
        <w:t xml:space="preserve"> CW signal in non-continuous subcarriers may be considered for A-IoT system design. Further, </w:t>
      </w:r>
      <w:r w:rsidR="005A3D80" w:rsidRPr="0079221C">
        <w:rPr>
          <w:sz w:val="22"/>
          <w:szCs w:val="22"/>
          <w:lang w:eastAsia="x-none"/>
        </w:rPr>
        <w:t>c</w:t>
      </w:r>
      <w:r w:rsidR="00F56296" w:rsidRPr="0079221C">
        <w:rPr>
          <w:sz w:val="22"/>
          <w:szCs w:val="22"/>
          <w:lang w:eastAsia="x-none"/>
        </w:rPr>
        <w:t>areful investigation is needed on the frequency separation of multi-tone CW signal generation.</w:t>
      </w:r>
      <w:r w:rsidR="00F56296">
        <w:rPr>
          <w:sz w:val="22"/>
          <w:szCs w:val="22"/>
          <w:lang w:eastAsia="x-none"/>
        </w:rPr>
        <w:t xml:space="preserve"> </w:t>
      </w:r>
      <w:r w:rsidR="00E24D3C">
        <w:rPr>
          <w:sz w:val="22"/>
          <w:szCs w:val="22"/>
          <w:lang w:eastAsia="x-none"/>
        </w:rPr>
        <w:t xml:space="preserve"> </w:t>
      </w:r>
    </w:p>
    <w:p w14:paraId="5D5EA980" w14:textId="3C136620" w:rsidR="000764CF" w:rsidRPr="000C0AFC" w:rsidRDefault="000764CF" w:rsidP="000764CF">
      <w:pPr>
        <w:spacing w:before="240" w:after="0"/>
        <w:jc w:val="both"/>
        <w:rPr>
          <w:b/>
          <w:sz w:val="22"/>
          <w:szCs w:val="22"/>
        </w:rPr>
      </w:pPr>
      <w:r w:rsidRPr="000C0AFC">
        <w:rPr>
          <w:b/>
          <w:sz w:val="22"/>
          <w:szCs w:val="22"/>
        </w:rPr>
        <w:t xml:space="preserve">Proposal </w:t>
      </w:r>
      <w:r w:rsidR="004310FF">
        <w:rPr>
          <w:b/>
          <w:sz w:val="22"/>
          <w:szCs w:val="22"/>
        </w:rPr>
        <w:t>3</w:t>
      </w:r>
      <w:r w:rsidRPr="000C0AFC">
        <w:rPr>
          <w:b/>
          <w:sz w:val="22"/>
          <w:szCs w:val="22"/>
        </w:rPr>
        <w:t>:</w:t>
      </w:r>
    </w:p>
    <w:p w14:paraId="139980AC" w14:textId="12CF7F99" w:rsidR="000764CF" w:rsidRPr="000C0AFC" w:rsidRDefault="00B01BBC" w:rsidP="000764C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If</w:t>
      </w:r>
      <w:r w:rsidR="004319A4">
        <w:rPr>
          <w:iCs/>
          <w:sz w:val="22"/>
          <w:szCs w:val="22"/>
        </w:rPr>
        <w:t xml:space="preserve"> multi-tone CW signal waveform </w:t>
      </w:r>
      <w:r>
        <w:rPr>
          <w:iCs/>
          <w:sz w:val="22"/>
          <w:szCs w:val="22"/>
        </w:rPr>
        <w:t>is supported</w:t>
      </w:r>
      <w:r w:rsidR="004319A4">
        <w:rPr>
          <w:iCs/>
          <w:sz w:val="22"/>
          <w:szCs w:val="22"/>
        </w:rPr>
        <w:t xml:space="preserve">, mapping CW signal to </w:t>
      </w:r>
      <w:r w:rsidR="00AD1123">
        <w:rPr>
          <w:iCs/>
          <w:sz w:val="22"/>
          <w:szCs w:val="22"/>
        </w:rPr>
        <w:t>non-continuous subcarriers can be considered</w:t>
      </w:r>
      <w:r w:rsidR="000764CF" w:rsidRPr="000C0AFC">
        <w:rPr>
          <w:iCs/>
          <w:sz w:val="22"/>
          <w:szCs w:val="22"/>
        </w:rPr>
        <w:t xml:space="preserve">. </w:t>
      </w:r>
    </w:p>
    <w:p w14:paraId="3CF74BF1" w14:textId="77777777" w:rsidR="0077292B" w:rsidRPr="00AD755E" w:rsidRDefault="0077292B" w:rsidP="00CC4841">
      <w:pPr>
        <w:jc w:val="both"/>
        <w:rPr>
          <w:sz w:val="22"/>
          <w:szCs w:val="22"/>
          <w:lang w:eastAsia="zh-CN"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5" w:name="_Ref52481833"/>
      <w:r w:rsidRPr="00443753">
        <w:rPr>
          <w:lang w:val="en-US"/>
        </w:rPr>
        <w:t>Conclusions</w:t>
      </w:r>
      <w:bookmarkEnd w:id="5"/>
    </w:p>
    <w:p w14:paraId="240B1E94" w14:textId="5DCEC2C8" w:rsidR="00B14C2C" w:rsidRDefault="00B14C2C" w:rsidP="00B14C2C">
      <w:pPr>
        <w:jc w:val="both"/>
        <w:rPr>
          <w:sz w:val="22"/>
          <w:szCs w:val="22"/>
        </w:rPr>
      </w:pPr>
      <w:r w:rsidRPr="003F276A">
        <w:rPr>
          <w:sz w:val="22"/>
          <w:szCs w:val="22"/>
        </w:rPr>
        <w:t xml:space="preserve">In this contribution, we </w:t>
      </w:r>
      <w:r w:rsidRPr="003F276A">
        <w:rPr>
          <w:sz w:val="22"/>
          <w:szCs w:val="22"/>
          <w:lang w:eastAsia="zh-CN"/>
        </w:rPr>
        <w:t>presented our views on</w:t>
      </w:r>
      <w:r w:rsidR="00A3292F" w:rsidRPr="003F276A">
        <w:rPr>
          <w:sz w:val="22"/>
          <w:szCs w:val="22"/>
          <w:lang w:eastAsia="zh-CN"/>
        </w:rPr>
        <w:t xml:space="preserve"> </w:t>
      </w:r>
      <w:r w:rsidR="00DA1317" w:rsidRPr="009B61F5">
        <w:rPr>
          <w:sz w:val="22"/>
          <w:szCs w:val="22"/>
          <w:lang w:eastAsia="x-none"/>
        </w:rPr>
        <w:t>waveform characteristics of carrier-wave provided externally to the A-IoT device</w:t>
      </w:r>
      <w:r w:rsidRPr="003F276A">
        <w:rPr>
          <w:sz w:val="22"/>
          <w:szCs w:val="22"/>
          <w:lang w:eastAsia="zh-CN"/>
        </w:rPr>
        <w:t>.</w:t>
      </w:r>
      <w:r w:rsidRPr="003F276A">
        <w:rPr>
          <w:sz w:val="22"/>
          <w:szCs w:val="22"/>
        </w:rPr>
        <w:t xml:space="preserve"> Further, we summarize the proposals as follows:</w:t>
      </w:r>
    </w:p>
    <w:p w14:paraId="139640E2" w14:textId="77777777" w:rsidR="00B66FF5" w:rsidRPr="00325EF3" w:rsidRDefault="00B66FF5" w:rsidP="00B66FF5">
      <w:pPr>
        <w:spacing w:before="240" w:after="0"/>
        <w:jc w:val="both"/>
        <w:rPr>
          <w:b/>
          <w:sz w:val="22"/>
          <w:szCs w:val="22"/>
        </w:rPr>
      </w:pPr>
      <w:r w:rsidRPr="00325EF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325EF3">
        <w:rPr>
          <w:b/>
          <w:sz w:val="22"/>
          <w:szCs w:val="22"/>
        </w:rPr>
        <w:t>:</w:t>
      </w:r>
    </w:p>
    <w:p w14:paraId="0643E2AA" w14:textId="77777777" w:rsidR="00B66FF5" w:rsidRPr="000A6B95" w:rsidRDefault="00B66FF5" w:rsidP="00B66FF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 w:rsidRPr="000A6B95">
        <w:rPr>
          <w:iCs/>
          <w:sz w:val="22"/>
          <w:szCs w:val="22"/>
        </w:rPr>
        <w:t>For Topology 1, Case 1-4, i.e</w:t>
      </w:r>
      <w:r w:rsidRPr="000A6B95">
        <w:rPr>
          <w:sz w:val="22"/>
          <w:szCs w:val="22"/>
          <w:lang w:eastAsia="zh-CN"/>
        </w:rPr>
        <w:t xml:space="preserve">., </w:t>
      </w:r>
      <w:r w:rsidRPr="000A6B95">
        <w:rPr>
          <w:sz w:val="22"/>
          <w:szCs w:val="22"/>
        </w:rPr>
        <w:t>CW is transmitted from outside the topology in the UL spectrum, is prioritized for A-IoT system design</w:t>
      </w:r>
      <w:r w:rsidRPr="000A6B95">
        <w:rPr>
          <w:iCs/>
          <w:sz w:val="22"/>
          <w:szCs w:val="22"/>
        </w:rPr>
        <w:t xml:space="preserve">. </w:t>
      </w:r>
    </w:p>
    <w:p w14:paraId="29C3E462" w14:textId="77777777" w:rsidR="00B66FF5" w:rsidRPr="00325EF3" w:rsidRDefault="00B66FF5" w:rsidP="00B66FF5">
      <w:pPr>
        <w:spacing w:before="240" w:after="0"/>
        <w:jc w:val="both"/>
        <w:rPr>
          <w:b/>
          <w:sz w:val="22"/>
          <w:szCs w:val="22"/>
        </w:rPr>
      </w:pPr>
      <w:r w:rsidRPr="00325EF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325EF3">
        <w:rPr>
          <w:b/>
          <w:sz w:val="22"/>
          <w:szCs w:val="22"/>
        </w:rPr>
        <w:t>:</w:t>
      </w:r>
    </w:p>
    <w:p w14:paraId="5B1D5F50" w14:textId="77777777" w:rsidR="00B66FF5" w:rsidRPr="000A6B95" w:rsidRDefault="00B66FF5" w:rsidP="00B66FF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 w:rsidRPr="000A6B95">
        <w:rPr>
          <w:iCs/>
          <w:sz w:val="22"/>
          <w:szCs w:val="22"/>
        </w:rPr>
        <w:t xml:space="preserve">For Topology 2, Case 2-4, i.e., </w:t>
      </w:r>
      <w:r w:rsidRPr="000A6B95">
        <w:rPr>
          <w:sz w:val="22"/>
          <w:szCs w:val="22"/>
        </w:rPr>
        <w:t>CW is transmitted from outside the topology in the UL spectrum</w:t>
      </w:r>
      <w:r w:rsidRPr="000A6B95">
        <w:rPr>
          <w:iCs/>
          <w:sz w:val="22"/>
          <w:szCs w:val="22"/>
        </w:rPr>
        <w:t xml:space="preserve">, is </w:t>
      </w:r>
      <w:r w:rsidRPr="000A6B95">
        <w:rPr>
          <w:sz w:val="22"/>
          <w:szCs w:val="22"/>
        </w:rPr>
        <w:t>prioritized for A-IoT system design</w:t>
      </w:r>
      <w:r w:rsidRPr="000A6B95">
        <w:rPr>
          <w:iCs/>
          <w:sz w:val="22"/>
          <w:szCs w:val="22"/>
        </w:rPr>
        <w:t xml:space="preserve">. </w:t>
      </w:r>
    </w:p>
    <w:p w14:paraId="10DE667E" w14:textId="77777777" w:rsidR="00B66FF5" w:rsidRDefault="00B66FF5" w:rsidP="00B66FF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  <w:r w:rsidRPr="000A6B95">
        <w:rPr>
          <w:iCs/>
          <w:sz w:val="22"/>
          <w:szCs w:val="22"/>
        </w:rPr>
        <w:t>Further study on the support of Case 2-2</w:t>
      </w:r>
      <w:r>
        <w:rPr>
          <w:iCs/>
          <w:sz w:val="22"/>
          <w:szCs w:val="22"/>
        </w:rPr>
        <w:t xml:space="preserve">, i.e., </w:t>
      </w:r>
      <w:r w:rsidRPr="0088727D">
        <w:rPr>
          <w:sz w:val="22"/>
          <w:szCs w:val="22"/>
        </w:rPr>
        <w:t xml:space="preserve">CW is transmitted from inside the topology (i.e., intermediate UE) in </w:t>
      </w:r>
      <w:r>
        <w:rPr>
          <w:sz w:val="22"/>
          <w:szCs w:val="22"/>
        </w:rPr>
        <w:t>the UL spectrum</w:t>
      </w:r>
      <w:r w:rsidRPr="000A6B95">
        <w:rPr>
          <w:iCs/>
          <w:sz w:val="22"/>
          <w:szCs w:val="22"/>
        </w:rPr>
        <w:t xml:space="preserve">. </w:t>
      </w:r>
    </w:p>
    <w:p w14:paraId="36AFFC82" w14:textId="77777777" w:rsidR="006C6B99" w:rsidRPr="000C0AFC" w:rsidRDefault="006C6B99" w:rsidP="006C6B99">
      <w:pPr>
        <w:spacing w:before="240" w:after="0"/>
        <w:jc w:val="both"/>
        <w:rPr>
          <w:b/>
          <w:sz w:val="22"/>
          <w:szCs w:val="22"/>
        </w:rPr>
      </w:pPr>
      <w:r w:rsidRPr="000C0AFC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0C0AFC">
        <w:rPr>
          <w:b/>
          <w:sz w:val="22"/>
          <w:szCs w:val="22"/>
        </w:rPr>
        <w:t>:</w:t>
      </w:r>
    </w:p>
    <w:p w14:paraId="1876DB26" w14:textId="77777777" w:rsidR="006C6B99" w:rsidRPr="000C0AFC" w:rsidRDefault="006C6B99" w:rsidP="006C6B9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If multi-tone CW signal waveform is supported, mapping CW signal to non-continuous subcarriers can be considered</w:t>
      </w:r>
      <w:r w:rsidRPr="000C0AFC">
        <w:rPr>
          <w:iCs/>
          <w:sz w:val="22"/>
          <w:szCs w:val="22"/>
        </w:rPr>
        <w:t xml:space="preserve">. </w:t>
      </w:r>
    </w:p>
    <w:p w14:paraId="5A591C2A" w14:textId="2F2D13F3" w:rsidR="00C07E61" w:rsidRPr="005C2E50" w:rsidRDefault="00C07E61" w:rsidP="00EC0214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  <w:sz w:val="22"/>
          <w:szCs w:val="22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7639F11B" w:rsidR="0043566F" w:rsidRDefault="00EE6457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6" w:name="_Ref117254147"/>
      <w:bookmarkStart w:id="7" w:name="_Ref81496943"/>
      <w:bookmarkStart w:id="8" w:name="_Ref64378400"/>
      <w:bookmarkStart w:id="9" w:name="_Ref47206669"/>
      <w:bookmarkStart w:id="10" w:name="_Ref30840956"/>
      <w:bookmarkStart w:id="11" w:name="_Ref20730972"/>
      <w:bookmarkStart w:id="12" w:name="_Ref16193927"/>
      <w:bookmarkStart w:id="13" w:name="_Ref6926730"/>
      <w:bookmarkStart w:id="14" w:name="_Ref7107393"/>
      <w:bookmarkStart w:id="15" w:name="_Ref521318726"/>
      <w:bookmarkStart w:id="16" w:name="_Ref524340861"/>
      <w:bookmarkStart w:id="17" w:name="_Ref510774888"/>
      <w:bookmarkStart w:id="18" w:name="_Ref3884257"/>
      <w:bookmarkStart w:id="19" w:name="_Ref158297417"/>
      <w:bookmarkStart w:id="20" w:name="_Ref160540849"/>
      <w:r w:rsidRPr="00EE6457">
        <w:rPr>
          <w:sz w:val="22"/>
          <w:szCs w:val="22"/>
          <w:lang w:eastAsia="zh-CN"/>
        </w:rPr>
        <w:t>Chairman’s notes, RAN1#11</w:t>
      </w:r>
      <w:r w:rsidR="00902D6B">
        <w:rPr>
          <w:sz w:val="22"/>
          <w:szCs w:val="22"/>
          <w:lang w:eastAsia="zh-CN"/>
        </w:rPr>
        <w:t>6</w:t>
      </w:r>
      <w:r w:rsidRPr="00EE6457">
        <w:rPr>
          <w:sz w:val="22"/>
          <w:szCs w:val="22"/>
          <w:lang w:eastAsia="zh-CN"/>
        </w:rPr>
        <w:t xml:space="preserve"> Meeting, </w:t>
      </w:r>
      <w:r>
        <w:rPr>
          <w:sz w:val="22"/>
          <w:szCs w:val="22"/>
          <w:lang w:eastAsia="zh-CN"/>
        </w:rPr>
        <w:t>February</w:t>
      </w:r>
      <w:r w:rsidRPr="00EE6457">
        <w:rPr>
          <w:sz w:val="22"/>
          <w:szCs w:val="22"/>
          <w:lang w:eastAsia="zh-CN"/>
        </w:rPr>
        <w:t xml:space="preserve"> 202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sz w:val="22"/>
          <w:szCs w:val="22"/>
          <w:lang w:eastAsia="zh-CN"/>
        </w:rPr>
        <w:t>4</w:t>
      </w:r>
      <w:bookmarkEnd w:id="20"/>
    </w:p>
    <w:p w14:paraId="05ACA5CB" w14:textId="6587E5BF" w:rsidR="00176199" w:rsidRPr="00926E6B" w:rsidRDefault="00926E6B" w:rsidP="0017619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1" w:name="_Ref160718038"/>
      <w:r w:rsidRPr="00926E6B">
        <w:rPr>
          <w:sz w:val="22"/>
          <w:szCs w:val="22"/>
          <w:lang w:eastAsia="zh-CN"/>
        </w:rPr>
        <w:t>R1-2402137</w:t>
      </w:r>
      <w:r w:rsidR="00176199" w:rsidRPr="00926E6B">
        <w:rPr>
          <w:sz w:val="22"/>
          <w:szCs w:val="22"/>
          <w:lang w:eastAsia="zh-CN"/>
        </w:rPr>
        <w:t>, “</w:t>
      </w:r>
      <w:r w:rsidR="00580A72" w:rsidRPr="00926E6B">
        <w:rPr>
          <w:sz w:val="22"/>
          <w:szCs w:val="22"/>
          <w:lang w:eastAsia="zh-CN"/>
        </w:rPr>
        <w:t xml:space="preserve">Discussions on </w:t>
      </w:r>
      <w:r w:rsidR="00357226" w:rsidRPr="00926E6B">
        <w:rPr>
          <w:sz w:val="22"/>
          <w:szCs w:val="22"/>
          <w:lang w:eastAsia="zh-CN"/>
        </w:rPr>
        <w:t xml:space="preserve">deployment scenarios and </w:t>
      </w:r>
      <w:r w:rsidR="00580A72" w:rsidRPr="00926E6B">
        <w:rPr>
          <w:sz w:val="22"/>
          <w:szCs w:val="22"/>
          <w:lang w:eastAsia="zh-CN"/>
        </w:rPr>
        <w:t>evaluation assumptions for A-IoT</w:t>
      </w:r>
      <w:r w:rsidR="00176199" w:rsidRPr="00926E6B">
        <w:rPr>
          <w:sz w:val="22"/>
          <w:szCs w:val="22"/>
          <w:lang w:eastAsia="zh-CN"/>
        </w:rPr>
        <w:t>”, Intel Corporation, April 2024</w:t>
      </w:r>
      <w:bookmarkEnd w:id="21"/>
    </w:p>
    <w:p w14:paraId="4B610728" w14:textId="506B86A4" w:rsidR="00176199" w:rsidRPr="00926E6B" w:rsidRDefault="00926E6B" w:rsidP="0017619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2" w:name="_Ref160718041"/>
      <w:r w:rsidRPr="00926E6B">
        <w:rPr>
          <w:sz w:val="22"/>
          <w:szCs w:val="22"/>
          <w:lang w:eastAsia="zh-CN"/>
        </w:rPr>
        <w:lastRenderedPageBreak/>
        <w:t>R1-2402134</w:t>
      </w:r>
      <w:r w:rsidR="00176199" w:rsidRPr="00926E6B">
        <w:rPr>
          <w:sz w:val="22"/>
          <w:szCs w:val="22"/>
          <w:lang w:eastAsia="zh-CN"/>
        </w:rPr>
        <w:t>, “</w:t>
      </w:r>
      <w:r w:rsidR="006F3121" w:rsidRPr="00926E6B">
        <w:rPr>
          <w:sz w:val="22"/>
          <w:szCs w:val="22"/>
          <w:lang w:eastAsia="zh-CN"/>
        </w:rPr>
        <w:t>Discussions on frame structure and timing aspects for A-IoT</w:t>
      </w:r>
      <w:r w:rsidR="00176199" w:rsidRPr="00926E6B">
        <w:rPr>
          <w:sz w:val="22"/>
          <w:szCs w:val="22"/>
          <w:lang w:eastAsia="zh-CN"/>
        </w:rPr>
        <w:t>”, Intel Corporation, April 2024</w:t>
      </w:r>
      <w:bookmarkEnd w:id="22"/>
    </w:p>
    <w:p w14:paraId="645C5C07" w14:textId="15B5BEB4" w:rsidR="00176199" w:rsidRPr="00926E6B" w:rsidRDefault="00926E6B" w:rsidP="0017619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3" w:name="_Ref160718043"/>
      <w:r w:rsidRPr="00926E6B">
        <w:rPr>
          <w:sz w:val="22"/>
          <w:szCs w:val="22"/>
          <w:lang w:eastAsia="zh-CN"/>
        </w:rPr>
        <w:t>R1-2402135</w:t>
      </w:r>
      <w:r w:rsidR="00176199" w:rsidRPr="00926E6B">
        <w:rPr>
          <w:sz w:val="22"/>
          <w:szCs w:val="22"/>
          <w:lang w:eastAsia="zh-CN"/>
        </w:rPr>
        <w:t xml:space="preserve">, “Discussions on </w:t>
      </w:r>
      <w:r w:rsidR="00EC1E2F" w:rsidRPr="00926E6B">
        <w:rPr>
          <w:sz w:val="22"/>
          <w:szCs w:val="22"/>
          <w:lang w:eastAsia="zh-CN"/>
        </w:rPr>
        <w:t>physical channel and signals for A-IoT</w:t>
      </w:r>
      <w:r w:rsidR="00176199" w:rsidRPr="00926E6B">
        <w:rPr>
          <w:sz w:val="22"/>
          <w:szCs w:val="22"/>
          <w:lang w:eastAsia="zh-CN"/>
        </w:rPr>
        <w:t>”, Intel Corporation, April 2024</w:t>
      </w:r>
      <w:bookmarkEnd w:id="23"/>
      <w:r w:rsidR="00176199" w:rsidRPr="00926E6B">
        <w:rPr>
          <w:sz w:val="22"/>
          <w:szCs w:val="22"/>
          <w:lang w:eastAsia="zh-CN"/>
        </w:rPr>
        <w:t xml:space="preserve"> </w:t>
      </w:r>
    </w:p>
    <w:p w14:paraId="23D73068" w14:textId="77777777" w:rsidR="001D3A43" w:rsidRPr="00926E6B" w:rsidRDefault="001D3A43" w:rsidP="001D3A4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4" w:name="_Ref160610974"/>
      <w:r w:rsidRPr="00926E6B">
        <w:rPr>
          <w:sz w:val="22"/>
          <w:szCs w:val="22"/>
          <w:lang w:eastAsia="zh-CN"/>
        </w:rPr>
        <w:t>RP-234058, “New SID: Study on solutions for Ambient IoT (Internet of Things) in NR”, December 2023</w:t>
      </w:r>
      <w:bookmarkEnd w:id="24"/>
    </w:p>
    <w:p w14:paraId="23FEC094" w14:textId="77777777" w:rsidR="00B810D6" w:rsidRPr="005C2E50" w:rsidRDefault="00B810D6" w:rsidP="00176199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sz w:val="22"/>
          <w:szCs w:val="22"/>
          <w:lang w:eastAsia="zh-CN"/>
        </w:rPr>
      </w:pPr>
    </w:p>
    <w:sectPr w:rsidR="00B810D6" w:rsidRPr="005C2E50" w:rsidSect="000C2A5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84A52" w14:textId="77777777" w:rsidR="000C2A5E" w:rsidRDefault="000C2A5E">
      <w:r>
        <w:separator/>
      </w:r>
    </w:p>
  </w:endnote>
  <w:endnote w:type="continuationSeparator" w:id="0">
    <w:p w14:paraId="0ADA4F1E" w14:textId="77777777" w:rsidR="000C2A5E" w:rsidRDefault="000C2A5E">
      <w:r>
        <w:continuationSeparator/>
      </w:r>
    </w:p>
  </w:endnote>
  <w:endnote w:type="continuationNotice" w:id="1">
    <w:p w14:paraId="2272AF2D" w14:textId="77777777" w:rsidR="000C2A5E" w:rsidRDefault="000C2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15AE9" w14:textId="77777777" w:rsidR="000C2A5E" w:rsidRDefault="000C2A5E">
      <w:r>
        <w:separator/>
      </w:r>
    </w:p>
  </w:footnote>
  <w:footnote w:type="continuationSeparator" w:id="0">
    <w:p w14:paraId="5C19AC59" w14:textId="77777777" w:rsidR="000C2A5E" w:rsidRDefault="000C2A5E">
      <w:r>
        <w:continuationSeparator/>
      </w:r>
    </w:p>
  </w:footnote>
  <w:footnote w:type="continuationNotice" w:id="1">
    <w:p w14:paraId="70BAF00E" w14:textId="77777777" w:rsidR="000C2A5E" w:rsidRDefault="000C2A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648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E806CE"/>
    <w:multiLevelType w:val="multilevel"/>
    <w:tmpl w:val="731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1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D09C7"/>
    <w:multiLevelType w:val="hybridMultilevel"/>
    <w:tmpl w:val="7AD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F36C0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CD12CB9"/>
    <w:multiLevelType w:val="hybridMultilevel"/>
    <w:tmpl w:val="4324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6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92B90"/>
    <w:multiLevelType w:val="hybridMultilevel"/>
    <w:tmpl w:val="D346B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1DC22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27533C"/>
    <w:multiLevelType w:val="multilevel"/>
    <w:tmpl w:val="7727533C"/>
    <w:lvl w:ilvl="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237646">
    <w:abstractNumId w:val="10"/>
  </w:num>
  <w:num w:numId="2" w16cid:durableId="1094715078">
    <w:abstractNumId w:val="21"/>
  </w:num>
  <w:num w:numId="3" w16cid:durableId="981691288">
    <w:abstractNumId w:val="35"/>
  </w:num>
  <w:num w:numId="4" w16cid:durableId="118190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039645">
    <w:abstractNumId w:val="25"/>
  </w:num>
  <w:num w:numId="6" w16cid:durableId="617571312">
    <w:abstractNumId w:val="18"/>
  </w:num>
  <w:num w:numId="7" w16cid:durableId="1940285386">
    <w:abstractNumId w:val="30"/>
  </w:num>
  <w:num w:numId="8" w16cid:durableId="1145004309">
    <w:abstractNumId w:val="22"/>
  </w:num>
  <w:num w:numId="9" w16cid:durableId="2014333185">
    <w:abstractNumId w:val="19"/>
  </w:num>
  <w:num w:numId="10" w16cid:durableId="1389113403">
    <w:abstractNumId w:val="20"/>
  </w:num>
  <w:num w:numId="11" w16cid:durableId="1243100815">
    <w:abstractNumId w:val="6"/>
  </w:num>
  <w:num w:numId="12" w16cid:durableId="1087649603">
    <w:abstractNumId w:val="5"/>
  </w:num>
  <w:num w:numId="13" w16cid:durableId="546572616">
    <w:abstractNumId w:val="9"/>
  </w:num>
  <w:num w:numId="14" w16cid:durableId="179861339">
    <w:abstractNumId w:val="12"/>
  </w:num>
  <w:num w:numId="15" w16cid:durableId="1907494271">
    <w:abstractNumId w:val="16"/>
  </w:num>
  <w:num w:numId="16" w16cid:durableId="1471437468">
    <w:abstractNumId w:val="15"/>
  </w:num>
  <w:num w:numId="17" w16cid:durableId="1058935190">
    <w:abstractNumId w:val="1"/>
  </w:num>
  <w:num w:numId="18" w16cid:durableId="361562516">
    <w:abstractNumId w:val="2"/>
  </w:num>
  <w:num w:numId="19" w16cid:durableId="137650010">
    <w:abstractNumId w:val="29"/>
  </w:num>
  <w:num w:numId="20" w16cid:durableId="832262740">
    <w:abstractNumId w:val="26"/>
  </w:num>
  <w:num w:numId="21" w16cid:durableId="1631397043">
    <w:abstractNumId w:val="17"/>
  </w:num>
  <w:num w:numId="22" w16cid:durableId="1064530498">
    <w:abstractNumId w:val="13"/>
  </w:num>
  <w:num w:numId="23" w16cid:durableId="1880780664">
    <w:abstractNumId w:val="11"/>
  </w:num>
  <w:num w:numId="24" w16cid:durableId="1866625995">
    <w:abstractNumId w:val="8"/>
  </w:num>
  <w:num w:numId="25" w16cid:durableId="48455177">
    <w:abstractNumId w:val="27"/>
  </w:num>
  <w:num w:numId="26" w16cid:durableId="816070144">
    <w:abstractNumId w:val="36"/>
  </w:num>
  <w:num w:numId="27" w16cid:durableId="1574043839">
    <w:abstractNumId w:val="32"/>
  </w:num>
  <w:num w:numId="28" w16cid:durableId="746071260">
    <w:abstractNumId w:val="14"/>
  </w:num>
  <w:num w:numId="29" w16cid:durableId="29114599">
    <w:abstractNumId w:val="23"/>
  </w:num>
  <w:num w:numId="30" w16cid:durableId="866720549">
    <w:abstractNumId w:val="34"/>
  </w:num>
  <w:num w:numId="31" w16cid:durableId="174996599">
    <w:abstractNumId w:val="3"/>
  </w:num>
  <w:num w:numId="32" w16cid:durableId="549390356">
    <w:abstractNumId w:val="28"/>
  </w:num>
  <w:num w:numId="33" w16cid:durableId="2040429435">
    <w:abstractNumId w:val="4"/>
  </w:num>
  <w:num w:numId="34" w16cid:durableId="1740781673">
    <w:abstractNumId w:val="24"/>
  </w:num>
  <w:num w:numId="35" w16cid:durableId="799108073">
    <w:abstractNumId w:val="33"/>
  </w:num>
  <w:num w:numId="36" w16cid:durableId="713386816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6A7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42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21B"/>
    <w:rsid w:val="000133FC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CB0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A6C"/>
    <w:rsid w:val="00021C67"/>
    <w:rsid w:val="00021CAC"/>
    <w:rsid w:val="00021CDF"/>
    <w:rsid w:val="00021DEC"/>
    <w:rsid w:val="00021E12"/>
    <w:rsid w:val="0002204B"/>
    <w:rsid w:val="000222F7"/>
    <w:rsid w:val="000226C4"/>
    <w:rsid w:val="000228C4"/>
    <w:rsid w:val="000229E4"/>
    <w:rsid w:val="00022DB3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0E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6DB"/>
    <w:rsid w:val="00025708"/>
    <w:rsid w:val="000257A3"/>
    <w:rsid w:val="000258DD"/>
    <w:rsid w:val="0002591B"/>
    <w:rsid w:val="00025AFC"/>
    <w:rsid w:val="00025D9D"/>
    <w:rsid w:val="000260B5"/>
    <w:rsid w:val="00026114"/>
    <w:rsid w:val="0002622E"/>
    <w:rsid w:val="00026235"/>
    <w:rsid w:val="000265BD"/>
    <w:rsid w:val="000266AE"/>
    <w:rsid w:val="00026717"/>
    <w:rsid w:val="00026723"/>
    <w:rsid w:val="00026905"/>
    <w:rsid w:val="00026972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2E8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530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9B7"/>
    <w:rsid w:val="00034A4D"/>
    <w:rsid w:val="00034DC2"/>
    <w:rsid w:val="00034E53"/>
    <w:rsid w:val="00034EE3"/>
    <w:rsid w:val="00034EEC"/>
    <w:rsid w:val="00034FE6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BC0"/>
    <w:rsid w:val="00043E65"/>
    <w:rsid w:val="00043ED5"/>
    <w:rsid w:val="0004403C"/>
    <w:rsid w:val="00044225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0B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D2C"/>
    <w:rsid w:val="00060F18"/>
    <w:rsid w:val="00060F61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2D2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45"/>
    <w:rsid w:val="000716FB"/>
    <w:rsid w:val="000718D9"/>
    <w:rsid w:val="00071910"/>
    <w:rsid w:val="00071C3F"/>
    <w:rsid w:val="00071E87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4CF"/>
    <w:rsid w:val="00076590"/>
    <w:rsid w:val="00076903"/>
    <w:rsid w:val="0007694B"/>
    <w:rsid w:val="00076C52"/>
    <w:rsid w:val="00076EBA"/>
    <w:rsid w:val="00076FD2"/>
    <w:rsid w:val="00077579"/>
    <w:rsid w:val="000777DC"/>
    <w:rsid w:val="00080000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44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255"/>
    <w:rsid w:val="000842E8"/>
    <w:rsid w:val="000844CD"/>
    <w:rsid w:val="000844E2"/>
    <w:rsid w:val="000845CA"/>
    <w:rsid w:val="00084919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4D43"/>
    <w:rsid w:val="00095595"/>
    <w:rsid w:val="0009566D"/>
    <w:rsid w:val="00095671"/>
    <w:rsid w:val="00095892"/>
    <w:rsid w:val="00095920"/>
    <w:rsid w:val="0009592D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9EA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97ED9"/>
    <w:rsid w:val="000A02DC"/>
    <w:rsid w:val="000A0462"/>
    <w:rsid w:val="000A0702"/>
    <w:rsid w:val="000A070B"/>
    <w:rsid w:val="000A08D4"/>
    <w:rsid w:val="000A0CA1"/>
    <w:rsid w:val="000A0E99"/>
    <w:rsid w:val="000A10E3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A32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B8"/>
    <w:rsid w:val="000A6788"/>
    <w:rsid w:val="000A67DE"/>
    <w:rsid w:val="000A6AC6"/>
    <w:rsid w:val="000A6AD7"/>
    <w:rsid w:val="000A6B95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AFC"/>
    <w:rsid w:val="000C0DBB"/>
    <w:rsid w:val="000C0E39"/>
    <w:rsid w:val="000C133A"/>
    <w:rsid w:val="000C134E"/>
    <w:rsid w:val="000C13C0"/>
    <w:rsid w:val="000C1527"/>
    <w:rsid w:val="000C1B80"/>
    <w:rsid w:val="000C1D63"/>
    <w:rsid w:val="000C1DBD"/>
    <w:rsid w:val="000C1F69"/>
    <w:rsid w:val="000C2483"/>
    <w:rsid w:val="000C261A"/>
    <w:rsid w:val="000C2A5E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8F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ABD"/>
    <w:rsid w:val="000D4ADC"/>
    <w:rsid w:val="000D4D20"/>
    <w:rsid w:val="000D4DE6"/>
    <w:rsid w:val="000D4DFF"/>
    <w:rsid w:val="000D5153"/>
    <w:rsid w:val="000D51BA"/>
    <w:rsid w:val="000D522B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00F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94C"/>
    <w:rsid w:val="000E2A4C"/>
    <w:rsid w:val="000E3075"/>
    <w:rsid w:val="000E31B8"/>
    <w:rsid w:val="000E31D7"/>
    <w:rsid w:val="000E3211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49"/>
    <w:rsid w:val="000E606C"/>
    <w:rsid w:val="000E65A7"/>
    <w:rsid w:val="000E6635"/>
    <w:rsid w:val="000E6B86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788"/>
    <w:rsid w:val="000F4832"/>
    <w:rsid w:val="000F4CAF"/>
    <w:rsid w:val="000F4D36"/>
    <w:rsid w:val="000F4F44"/>
    <w:rsid w:val="000F537E"/>
    <w:rsid w:val="000F53CB"/>
    <w:rsid w:val="000F57A9"/>
    <w:rsid w:val="000F594D"/>
    <w:rsid w:val="000F5D6B"/>
    <w:rsid w:val="000F5E7E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434"/>
    <w:rsid w:val="0010067A"/>
    <w:rsid w:val="00100726"/>
    <w:rsid w:val="0010078D"/>
    <w:rsid w:val="00100842"/>
    <w:rsid w:val="0010085F"/>
    <w:rsid w:val="00100885"/>
    <w:rsid w:val="00100B91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6B2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3F77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8B3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17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6ED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2D8"/>
    <w:rsid w:val="0012688D"/>
    <w:rsid w:val="00126A49"/>
    <w:rsid w:val="00127043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152"/>
    <w:rsid w:val="001312EF"/>
    <w:rsid w:val="00131431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087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9B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29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31"/>
    <w:rsid w:val="001421FB"/>
    <w:rsid w:val="00142752"/>
    <w:rsid w:val="00142827"/>
    <w:rsid w:val="00142830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42EF"/>
    <w:rsid w:val="0015438D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04B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28B"/>
    <w:rsid w:val="0016137D"/>
    <w:rsid w:val="001613D3"/>
    <w:rsid w:val="001615D8"/>
    <w:rsid w:val="001618A3"/>
    <w:rsid w:val="00161BEA"/>
    <w:rsid w:val="00161C13"/>
    <w:rsid w:val="0016212B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14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C5C"/>
    <w:rsid w:val="00165E18"/>
    <w:rsid w:val="0016634F"/>
    <w:rsid w:val="00166377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F7"/>
    <w:rsid w:val="00174B06"/>
    <w:rsid w:val="00174B78"/>
    <w:rsid w:val="00174CA7"/>
    <w:rsid w:val="00174DDB"/>
    <w:rsid w:val="00174DE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CB"/>
    <w:rsid w:val="0017603B"/>
    <w:rsid w:val="00176199"/>
    <w:rsid w:val="0017629E"/>
    <w:rsid w:val="001762AA"/>
    <w:rsid w:val="00176414"/>
    <w:rsid w:val="00176491"/>
    <w:rsid w:val="001767D7"/>
    <w:rsid w:val="00176B49"/>
    <w:rsid w:val="00176BC7"/>
    <w:rsid w:val="00176F4C"/>
    <w:rsid w:val="00176FEC"/>
    <w:rsid w:val="00177036"/>
    <w:rsid w:val="00177043"/>
    <w:rsid w:val="0017708E"/>
    <w:rsid w:val="0017714C"/>
    <w:rsid w:val="0017722E"/>
    <w:rsid w:val="00177583"/>
    <w:rsid w:val="00177711"/>
    <w:rsid w:val="00177A0D"/>
    <w:rsid w:val="00177B28"/>
    <w:rsid w:val="00177B3D"/>
    <w:rsid w:val="00177BE0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AB5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A18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C96"/>
    <w:rsid w:val="001B1F17"/>
    <w:rsid w:val="001B1F29"/>
    <w:rsid w:val="001B2085"/>
    <w:rsid w:val="001B21C6"/>
    <w:rsid w:val="001B26EE"/>
    <w:rsid w:val="001B271A"/>
    <w:rsid w:val="001B271C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80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9FD"/>
    <w:rsid w:val="001B7EB6"/>
    <w:rsid w:val="001B7EEC"/>
    <w:rsid w:val="001C002C"/>
    <w:rsid w:val="001C0085"/>
    <w:rsid w:val="001C04E1"/>
    <w:rsid w:val="001C063F"/>
    <w:rsid w:val="001C074A"/>
    <w:rsid w:val="001C0883"/>
    <w:rsid w:val="001C0EC2"/>
    <w:rsid w:val="001C0EE1"/>
    <w:rsid w:val="001C0F7C"/>
    <w:rsid w:val="001C1358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86F"/>
    <w:rsid w:val="001C3A9D"/>
    <w:rsid w:val="001C3DC6"/>
    <w:rsid w:val="001C3DCF"/>
    <w:rsid w:val="001C3EAE"/>
    <w:rsid w:val="001C41BF"/>
    <w:rsid w:val="001C4251"/>
    <w:rsid w:val="001C44A2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62BD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A43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379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7BD"/>
    <w:rsid w:val="001E3897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09E"/>
    <w:rsid w:val="001F32C7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06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900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1B8"/>
    <w:rsid w:val="002012CF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8FD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22C"/>
    <w:rsid w:val="00207613"/>
    <w:rsid w:val="00207847"/>
    <w:rsid w:val="00207934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5B4"/>
    <w:rsid w:val="00212816"/>
    <w:rsid w:val="002128BD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6D3"/>
    <w:rsid w:val="00217713"/>
    <w:rsid w:val="00217CE8"/>
    <w:rsid w:val="00217D4B"/>
    <w:rsid w:val="002202EC"/>
    <w:rsid w:val="00220373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3D2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0A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45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4D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859"/>
    <w:rsid w:val="0024485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57F5D"/>
    <w:rsid w:val="00257FA8"/>
    <w:rsid w:val="00260142"/>
    <w:rsid w:val="00260156"/>
    <w:rsid w:val="00260258"/>
    <w:rsid w:val="002606C7"/>
    <w:rsid w:val="0026075E"/>
    <w:rsid w:val="002607FE"/>
    <w:rsid w:val="00260811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C28"/>
    <w:rsid w:val="00264CC1"/>
    <w:rsid w:val="00264E2D"/>
    <w:rsid w:val="00264FDE"/>
    <w:rsid w:val="0026509A"/>
    <w:rsid w:val="002651FC"/>
    <w:rsid w:val="00265701"/>
    <w:rsid w:val="00265717"/>
    <w:rsid w:val="00265752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14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424"/>
    <w:rsid w:val="0028344D"/>
    <w:rsid w:val="002835A5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76"/>
    <w:rsid w:val="0028761E"/>
    <w:rsid w:val="002876D5"/>
    <w:rsid w:val="002877DE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10C"/>
    <w:rsid w:val="002913D7"/>
    <w:rsid w:val="002914FA"/>
    <w:rsid w:val="0029178F"/>
    <w:rsid w:val="00291B01"/>
    <w:rsid w:val="00291FBF"/>
    <w:rsid w:val="00292040"/>
    <w:rsid w:val="00292815"/>
    <w:rsid w:val="00292916"/>
    <w:rsid w:val="00292B50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BC1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A0D"/>
    <w:rsid w:val="00296C8D"/>
    <w:rsid w:val="00296F01"/>
    <w:rsid w:val="00296FD8"/>
    <w:rsid w:val="0029743A"/>
    <w:rsid w:val="00297499"/>
    <w:rsid w:val="002974AA"/>
    <w:rsid w:val="00297644"/>
    <w:rsid w:val="002977AC"/>
    <w:rsid w:val="002977D9"/>
    <w:rsid w:val="002977FD"/>
    <w:rsid w:val="00297A29"/>
    <w:rsid w:val="00297F46"/>
    <w:rsid w:val="00297FAE"/>
    <w:rsid w:val="002A029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57D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742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6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68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8A"/>
    <w:rsid w:val="002C2FCD"/>
    <w:rsid w:val="002C3060"/>
    <w:rsid w:val="002C307D"/>
    <w:rsid w:val="002C3240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6A0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16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6C2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8D7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0F1F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07"/>
    <w:rsid w:val="002F4E22"/>
    <w:rsid w:val="002F4FC5"/>
    <w:rsid w:val="002F509E"/>
    <w:rsid w:val="002F511A"/>
    <w:rsid w:val="002F5157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48"/>
    <w:rsid w:val="002F68D8"/>
    <w:rsid w:val="002F6BDA"/>
    <w:rsid w:val="002F6EA2"/>
    <w:rsid w:val="002F7120"/>
    <w:rsid w:val="002F71D6"/>
    <w:rsid w:val="002F7362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6F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7B"/>
    <w:rsid w:val="00302DCF"/>
    <w:rsid w:val="00303164"/>
    <w:rsid w:val="0030321F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02D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D97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78"/>
    <w:rsid w:val="00307332"/>
    <w:rsid w:val="0030743A"/>
    <w:rsid w:val="003079B6"/>
    <w:rsid w:val="00307B12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A5F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62F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410"/>
    <w:rsid w:val="003214AB"/>
    <w:rsid w:val="003215A0"/>
    <w:rsid w:val="0032165D"/>
    <w:rsid w:val="0032172E"/>
    <w:rsid w:val="00321822"/>
    <w:rsid w:val="00321890"/>
    <w:rsid w:val="003218EB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72A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8C2"/>
    <w:rsid w:val="00325C71"/>
    <w:rsid w:val="00325C77"/>
    <w:rsid w:val="00325EF3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7B"/>
    <w:rsid w:val="00331644"/>
    <w:rsid w:val="00331746"/>
    <w:rsid w:val="00331BCC"/>
    <w:rsid w:val="00332117"/>
    <w:rsid w:val="003321C3"/>
    <w:rsid w:val="00332238"/>
    <w:rsid w:val="00332962"/>
    <w:rsid w:val="003329FB"/>
    <w:rsid w:val="00332CB2"/>
    <w:rsid w:val="00332CF4"/>
    <w:rsid w:val="00332E68"/>
    <w:rsid w:val="00332F0A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1D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D46"/>
    <w:rsid w:val="00337E63"/>
    <w:rsid w:val="0034029D"/>
    <w:rsid w:val="003402B7"/>
    <w:rsid w:val="00340677"/>
    <w:rsid w:val="003408A1"/>
    <w:rsid w:val="003408CC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2"/>
    <w:rsid w:val="00342B56"/>
    <w:rsid w:val="00342D78"/>
    <w:rsid w:val="00342D8C"/>
    <w:rsid w:val="00342E6A"/>
    <w:rsid w:val="00342E9E"/>
    <w:rsid w:val="0034305B"/>
    <w:rsid w:val="003430E0"/>
    <w:rsid w:val="00343353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1CC"/>
    <w:rsid w:val="00344434"/>
    <w:rsid w:val="00344725"/>
    <w:rsid w:val="0034478C"/>
    <w:rsid w:val="00344973"/>
    <w:rsid w:val="00344A8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90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445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3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A83"/>
    <w:rsid w:val="00355DF1"/>
    <w:rsid w:val="00355EE4"/>
    <w:rsid w:val="003560B8"/>
    <w:rsid w:val="00356244"/>
    <w:rsid w:val="0035624D"/>
    <w:rsid w:val="003562D7"/>
    <w:rsid w:val="00356353"/>
    <w:rsid w:val="00356466"/>
    <w:rsid w:val="0035650E"/>
    <w:rsid w:val="003567C9"/>
    <w:rsid w:val="00356CEC"/>
    <w:rsid w:val="00356EEE"/>
    <w:rsid w:val="00356F60"/>
    <w:rsid w:val="00356FFF"/>
    <w:rsid w:val="0035713D"/>
    <w:rsid w:val="00357226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09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E61"/>
    <w:rsid w:val="00363EC1"/>
    <w:rsid w:val="003641C4"/>
    <w:rsid w:val="00364230"/>
    <w:rsid w:val="0036423E"/>
    <w:rsid w:val="00364288"/>
    <w:rsid w:val="003643A3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D5C"/>
    <w:rsid w:val="00365F75"/>
    <w:rsid w:val="00366324"/>
    <w:rsid w:val="00366418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75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C7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AE2"/>
    <w:rsid w:val="00372CDF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9FE"/>
    <w:rsid w:val="00374CDB"/>
    <w:rsid w:val="00374D00"/>
    <w:rsid w:val="00374F06"/>
    <w:rsid w:val="00374F99"/>
    <w:rsid w:val="0037502B"/>
    <w:rsid w:val="00375233"/>
    <w:rsid w:val="00375513"/>
    <w:rsid w:val="003755F4"/>
    <w:rsid w:val="00375863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2F4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1D6"/>
    <w:rsid w:val="003862D5"/>
    <w:rsid w:val="0038641C"/>
    <w:rsid w:val="00386516"/>
    <w:rsid w:val="0038683D"/>
    <w:rsid w:val="00386A15"/>
    <w:rsid w:val="00386B71"/>
    <w:rsid w:val="00386BC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31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8CD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89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40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CC3"/>
    <w:rsid w:val="003A7D76"/>
    <w:rsid w:val="003B0051"/>
    <w:rsid w:val="003B0271"/>
    <w:rsid w:val="003B0299"/>
    <w:rsid w:val="003B056F"/>
    <w:rsid w:val="003B076D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424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5EA4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7"/>
    <w:rsid w:val="003B73C9"/>
    <w:rsid w:val="003B76FE"/>
    <w:rsid w:val="003B7C1B"/>
    <w:rsid w:val="003B7E6D"/>
    <w:rsid w:val="003C009A"/>
    <w:rsid w:val="003C0377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60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436"/>
    <w:rsid w:val="003E0478"/>
    <w:rsid w:val="003E0657"/>
    <w:rsid w:val="003E0700"/>
    <w:rsid w:val="003E080B"/>
    <w:rsid w:val="003E089F"/>
    <w:rsid w:val="003E0ADB"/>
    <w:rsid w:val="003E0BDC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B3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B6"/>
    <w:rsid w:val="003E6AE4"/>
    <w:rsid w:val="003E6AF8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E7FFC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2FB"/>
    <w:rsid w:val="003F6303"/>
    <w:rsid w:val="003F642B"/>
    <w:rsid w:val="003F6779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4DA"/>
    <w:rsid w:val="00412619"/>
    <w:rsid w:val="00412697"/>
    <w:rsid w:val="00412A27"/>
    <w:rsid w:val="00412F8D"/>
    <w:rsid w:val="00412FA0"/>
    <w:rsid w:val="00413369"/>
    <w:rsid w:val="004133CD"/>
    <w:rsid w:val="00413627"/>
    <w:rsid w:val="004139FB"/>
    <w:rsid w:val="00413D65"/>
    <w:rsid w:val="00413E29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492"/>
    <w:rsid w:val="00425710"/>
    <w:rsid w:val="0042579D"/>
    <w:rsid w:val="004258FC"/>
    <w:rsid w:val="00425954"/>
    <w:rsid w:val="00425C97"/>
    <w:rsid w:val="00425F71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0FF"/>
    <w:rsid w:val="004312B5"/>
    <w:rsid w:val="004314E7"/>
    <w:rsid w:val="00431531"/>
    <w:rsid w:val="00431626"/>
    <w:rsid w:val="0043185D"/>
    <w:rsid w:val="0043189C"/>
    <w:rsid w:val="004319A4"/>
    <w:rsid w:val="00431B8B"/>
    <w:rsid w:val="00431B94"/>
    <w:rsid w:val="00431CB1"/>
    <w:rsid w:val="00431DB5"/>
    <w:rsid w:val="00431EED"/>
    <w:rsid w:val="00431FE8"/>
    <w:rsid w:val="00431FEE"/>
    <w:rsid w:val="00432117"/>
    <w:rsid w:val="00432270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5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0F6A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BEB"/>
    <w:rsid w:val="00443C79"/>
    <w:rsid w:val="00444069"/>
    <w:rsid w:val="004442A7"/>
    <w:rsid w:val="0044432C"/>
    <w:rsid w:val="00444384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89A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A69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C9E"/>
    <w:rsid w:val="00454E72"/>
    <w:rsid w:val="00454F08"/>
    <w:rsid w:val="00455099"/>
    <w:rsid w:val="00455105"/>
    <w:rsid w:val="0045549F"/>
    <w:rsid w:val="00455557"/>
    <w:rsid w:val="00455A0E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0BA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0"/>
    <w:rsid w:val="004644EF"/>
    <w:rsid w:val="00464513"/>
    <w:rsid w:val="0046451D"/>
    <w:rsid w:val="004646BE"/>
    <w:rsid w:val="00464919"/>
    <w:rsid w:val="00464927"/>
    <w:rsid w:val="00464CCE"/>
    <w:rsid w:val="00464D21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135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0FA9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85"/>
    <w:rsid w:val="0047410D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41D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92C"/>
    <w:rsid w:val="004979EF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5F7"/>
    <w:rsid w:val="004A1600"/>
    <w:rsid w:val="004A1B20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3FC0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1CB"/>
    <w:rsid w:val="004A658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A0F"/>
    <w:rsid w:val="004B4A4F"/>
    <w:rsid w:val="004B4AA2"/>
    <w:rsid w:val="004B4BF8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DDD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A2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C91"/>
    <w:rsid w:val="004D0DA6"/>
    <w:rsid w:val="004D0E42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3D"/>
    <w:rsid w:val="004D365B"/>
    <w:rsid w:val="004D371A"/>
    <w:rsid w:val="004D374D"/>
    <w:rsid w:val="004D392B"/>
    <w:rsid w:val="004D3C02"/>
    <w:rsid w:val="004D3CFB"/>
    <w:rsid w:val="004D3DAF"/>
    <w:rsid w:val="004D4102"/>
    <w:rsid w:val="004D47DB"/>
    <w:rsid w:val="004D4968"/>
    <w:rsid w:val="004D4977"/>
    <w:rsid w:val="004D4A8A"/>
    <w:rsid w:val="004D4BEA"/>
    <w:rsid w:val="004D4DB5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4A3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27"/>
    <w:rsid w:val="004E0398"/>
    <w:rsid w:val="004E03BE"/>
    <w:rsid w:val="004E040D"/>
    <w:rsid w:val="004E06B3"/>
    <w:rsid w:val="004E0771"/>
    <w:rsid w:val="004E094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BF8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27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CD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216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69D"/>
    <w:rsid w:val="0050772C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44F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D1"/>
    <w:rsid w:val="0051186A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30E7"/>
    <w:rsid w:val="00513133"/>
    <w:rsid w:val="00513520"/>
    <w:rsid w:val="005135B6"/>
    <w:rsid w:val="005136BA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5C8"/>
    <w:rsid w:val="0052088F"/>
    <w:rsid w:val="00520974"/>
    <w:rsid w:val="00520AD5"/>
    <w:rsid w:val="00520DDF"/>
    <w:rsid w:val="00521292"/>
    <w:rsid w:val="005212C9"/>
    <w:rsid w:val="00521490"/>
    <w:rsid w:val="0052158F"/>
    <w:rsid w:val="005216C4"/>
    <w:rsid w:val="00521B36"/>
    <w:rsid w:val="00521CB5"/>
    <w:rsid w:val="00521D65"/>
    <w:rsid w:val="00521FDB"/>
    <w:rsid w:val="005221A4"/>
    <w:rsid w:val="005222E9"/>
    <w:rsid w:val="00522765"/>
    <w:rsid w:val="00522803"/>
    <w:rsid w:val="00522837"/>
    <w:rsid w:val="00522A35"/>
    <w:rsid w:val="00523329"/>
    <w:rsid w:val="00523366"/>
    <w:rsid w:val="005235E1"/>
    <w:rsid w:val="00523E18"/>
    <w:rsid w:val="00523F32"/>
    <w:rsid w:val="005240CF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B8D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09E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B6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CA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228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BF6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2DB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67C08"/>
    <w:rsid w:val="0057003F"/>
    <w:rsid w:val="005701C5"/>
    <w:rsid w:val="005701F5"/>
    <w:rsid w:val="00570303"/>
    <w:rsid w:val="005703E3"/>
    <w:rsid w:val="00570412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417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89"/>
    <w:rsid w:val="0058012E"/>
    <w:rsid w:val="005804D1"/>
    <w:rsid w:val="0058070E"/>
    <w:rsid w:val="005809EB"/>
    <w:rsid w:val="00580A72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25F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ADC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C38"/>
    <w:rsid w:val="00591F05"/>
    <w:rsid w:val="00592160"/>
    <w:rsid w:val="005923C9"/>
    <w:rsid w:val="00592492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BEE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5AB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D80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843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A0D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D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BC"/>
    <w:rsid w:val="005D3C99"/>
    <w:rsid w:val="005D3FE5"/>
    <w:rsid w:val="005D4026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193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B5B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7A"/>
    <w:rsid w:val="005F00E9"/>
    <w:rsid w:val="005F0150"/>
    <w:rsid w:val="005F024D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0F2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DEA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0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594"/>
    <w:rsid w:val="0060460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429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4EBB"/>
    <w:rsid w:val="0061524B"/>
    <w:rsid w:val="006153F7"/>
    <w:rsid w:val="006154E1"/>
    <w:rsid w:val="00615642"/>
    <w:rsid w:val="0061565F"/>
    <w:rsid w:val="00615BDB"/>
    <w:rsid w:val="00615E00"/>
    <w:rsid w:val="00615E66"/>
    <w:rsid w:val="00615ED1"/>
    <w:rsid w:val="00615F5D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371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916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81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235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4AF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8D"/>
    <w:rsid w:val="006419ED"/>
    <w:rsid w:val="00641A5C"/>
    <w:rsid w:val="00641D2D"/>
    <w:rsid w:val="00641EF7"/>
    <w:rsid w:val="006422E4"/>
    <w:rsid w:val="006425AB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55"/>
    <w:rsid w:val="00646584"/>
    <w:rsid w:val="006467E3"/>
    <w:rsid w:val="0064687C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8F8"/>
    <w:rsid w:val="00656945"/>
    <w:rsid w:val="00656D6F"/>
    <w:rsid w:val="00656F89"/>
    <w:rsid w:val="00657005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4C1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4E7"/>
    <w:rsid w:val="00664505"/>
    <w:rsid w:val="00664583"/>
    <w:rsid w:val="006646F4"/>
    <w:rsid w:val="006648B9"/>
    <w:rsid w:val="00664926"/>
    <w:rsid w:val="006649E0"/>
    <w:rsid w:val="00664C47"/>
    <w:rsid w:val="0066516E"/>
    <w:rsid w:val="006651FC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2D3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B1E"/>
    <w:rsid w:val="00671C14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631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93"/>
    <w:rsid w:val="006839AB"/>
    <w:rsid w:val="00683BA0"/>
    <w:rsid w:val="00683BED"/>
    <w:rsid w:val="00683D7F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1C4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D5C"/>
    <w:rsid w:val="00693077"/>
    <w:rsid w:val="00693295"/>
    <w:rsid w:val="006932D8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A3"/>
    <w:rsid w:val="00695714"/>
    <w:rsid w:val="0069580E"/>
    <w:rsid w:val="0069589C"/>
    <w:rsid w:val="00695964"/>
    <w:rsid w:val="0069596E"/>
    <w:rsid w:val="00695BA5"/>
    <w:rsid w:val="00695E56"/>
    <w:rsid w:val="00695E95"/>
    <w:rsid w:val="00695FD3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F0E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396"/>
    <w:rsid w:val="006A3573"/>
    <w:rsid w:val="006A3574"/>
    <w:rsid w:val="006A35E9"/>
    <w:rsid w:val="006A3623"/>
    <w:rsid w:val="006A3750"/>
    <w:rsid w:val="006A384A"/>
    <w:rsid w:val="006A3897"/>
    <w:rsid w:val="006A3F94"/>
    <w:rsid w:val="006A3FB6"/>
    <w:rsid w:val="006A4113"/>
    <w:rsid w:val="006A4153"/>
    <w:rsid w:val="006A4224"/>
    <w:rsid w:val="006A43D7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33"/>
    <w:rsid w:val="006A7C40"/>
    <w:rsid w:val="006A7FDD"/>
    <w:rsid w:val="006B01AB"/>
    <w:rsid w:val="006B0489"/>
    <w:rsid w:val="006B04C5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8BE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1FA1"/>
    <w:rsid w:val="006B20F8"/>
    <w:rsid w:val="006B21E9"/>
    <w:rsid w:val="006B242D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A5B"/>
    <w:rsid w:val="006B4ACC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330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B91"/>
    <w:rsid w:val="006C5C20"/>
    <w:rsid w:val="006C5C83"/>
    <w:rsid w:val="006C5E8E"/>
    <w:rsid w:val="006C5FF1"/>
    <w:rsid w:val="006C6287"/>
    <w:rsid w:val="006C65CB"/>
    <w:rsid w:val="006C6671"/>
    <w:rsid w:val="006C66B1"/>
    <w:rsid w:val="006C677C"/>
    <w:rsid w:val="006C6B99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3017"/>
    <w:rsid w:val="006D31AF"/>
    <w:rsid w:val="006D31DD"/>
    <w:rsid w:val="006D32A3"/>
    <w:rsid w:val="006D3496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9F"/>
    <w:rsid w:val="006D57C4"/>
    <w:rsid w:val="006D5995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6D9C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A9D"/>
    <w:rsid w:val="006F1C0B"/>
    <w:rsid w:val="006F1D86"/>
    <w:rsid w:val="006F2134"/>
    <w:rsid w:val="006F218B"/>
    <w:rsid w:val="006F22CB"/>
    <w:rsid w:val="006F253A"/>
    <w:rsid w:val="006F2710"/>
    <w:rsid w:val="006F2849"/>
    <w:rsid w:val="006F291E"/>
    <w:rsid w:val="006F293F"/>
    <w:rsid w:val="006F2969"/>
    <w:rsid w:val="006F2A86"/>
    <w:rsid w:val="006F2C45"/>
    <w:rsid w:val="006F2D33"/>
    <w:rsid w:val="006F2E21"/>
    <w:rsid w:val="006F2FFC"/>
    <w:rsid w:val="006F3052"/>
    <w:rsid w:val="006F3121"/>
    <w:rsid w:val="006F314D"/>
    <w:rsid w:val="006F31DF"/>
    <w:rsid w:val="006F33B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E7F"/>
    <w:rsid w:val="006F7FD8"/>
    <w:rsid w:val="00700042"/>
    <w:rsid w:val="0070023A"/>
    <w:rsid w:val="007003E6"/>
    <w:rsid w:val="007005F0"/>
    <w:rsid w:val="007006EE"/>
    <w:rsid w:val="007009DC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ACD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AB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16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7"/>
    <w:rsid w:val="00724148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C1F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19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595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5D4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648"/>
    <w:rsid w:val="00737654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632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378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301"/>
    <w:rsid w:val="00747446"/>
    <w:rsid w:val="00747ABB"/>
    <w:rsid w:val="00747BD8"/>
    <w:rsid w:val="00747BDB"/>
    <w:rsid w:val="00747E09"/>
    <w:rsid w:val="00747F05"/>
    <w:rsid w:val="00747FAB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9DF"/>
    <w:rsid w:val="00751B58"/>
    <w:rsid w:val="00751B89"/>
    <w:rsid w:val="00751BD5"/>
    <w:rsid w:val="00751D0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28A"/>
    <w:rsid w:val="0075435F"/>
    <w:rsid w:val="00754548"/>
    <w:rsid w:val="00754698"/>
    <w:rsid w:val="00754728"/>
    <w:rsid w:val="007547A7"/>
    <w:rsid w:val="0075494F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E9D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B67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275"/>
    <w:rsid w:val="007726BC"/>
    <w:rsid w:val="0077278F"/>
    <w:rsid w:val="0077292B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AF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5B8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A7F"/>
    <w:rsid w:val="00790D16"/>
    <w:rsid w:val="00790E6E"/>
    <w:rsid w:val="0079101F"/>
    <w:rsid w:val="00791330"/>
    <w:rsid w:val="007913D3"/>
    <w:rsid w:val="007913F5"/>
    <w:rsid w:val="0079157A"/>
    <w:rsid w:val="007916D2"/>
    <w:rsid w:val="00791A6D"/>
    <w:rsid w:val="00791ADE"/>
    <w:rsid w:val="00791BEA"/>
    <w:rsid w:val="00791CC8"/>
    <w:rsid w:val="00791E62"/>
    <w:rsid w:val="00791E9D"/>
    <w:rsid w:val="00791F2C"/>
    <w:rsid w:val="00792032"/>
    <w:rsid w:val="0079217A"/>
    <w:rsid w:val="0079221C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73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DAC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F3"/>
    <w:rsid w:val="00797C7B"/>
    <w:rsid w:val="00797DAA"/>
    <w:rsid w:val="00797E6C"/>
    <w:rsid w:val="00797FCF"/>
    <w:rsid w:val="007A022B"/>
    <w:rsid w:val="007A0385"/>
    <w:rsid w:val="007A044C"/>
    <w:rsid w:val="007A0598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71E"/>
    <w:rsid w:val="007A3A18"/>
    <w:rsid w:val="007A3BF2"/>
    <w:rsid w:val="007A3DEE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514"/>
    <w:rsid w:val="007B16F9"/>
    <w:rsid w:val="007B1BAA"/>
    <w:rsid w:val="007B1C1C"/>
    <w:rsid w:val="007B1C7C"/>
    <w:rsid w:val="007B1F9A"/>
    <w:rsid w:val="007B21A9"/>
    <w:rsid w:val="007B2531"/>
    <w:rsid w:val="007B2638"/>
    <w:rsid w:val="007B2F1D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772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5F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5B2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939"/>
    <w:rsid w:val="007C6941"/>
    <w:rsid w:val="007C6A83"/>
    <w:rsid w:val="007C6C53"/>
    <w:rsid w:val="007C6CF6"/>
    <w:rsid w:val="007C6D8A"/>
    <w:rsid w:val="007C6F4E"/>
    <w:rsid w:val="007C7304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143"/>
    <w:rsid w:val="007E4278"/>
    <w:rsid w:val="007E441D"/>
    <w:rsid w:val="007E45EA"/>
    <w:rsid w:val="007E45F5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C0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9ED"/>
    <w:rsid w:val="007F5AD7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0B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DAA"/>
    <w:rsid w:val="00805E4C"/>
    <w:rsid w:val="00806058"/>
    <w:rsid w:val="00806199"/>
    <w:rsid w:val="008067E4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259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AB8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5C7"/>
    <w:rsid w:val="00836B5B"/>
    <w:rsid w:val="00836D09"/>
    <w:rsid w:val="00836FC2"/>
    <w:rsid w:val="00837034"/>
    <w:rsid w:val="008373CC"/>
    <w:rsid w:val="0083768C"/>
    <w:rsid w:val="00837876"/>
    <w:rsid w:val="008379BA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A4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79C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132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38F"/>
    <w:rsid w:val="008575A3"/>
    <w:rsid w:val="008575C4"/>
    <w:rsid w:val="008577BE"/>
    <w:rsid w:val="008579F8"/>
    <w:rsid w:val="00857B8D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CE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C40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36"/>
    <w:rsid w:val="00881F7D"/>
    <w:rsid w:val="0088261A"/>
    <w:rsid w:val="00882A40"/>
    <w:rsid w:val="00882BB1"/>
    <w:rsid w:val="00882C44"/>
    <w:rsid w:val="00882D39"/>
    <w:rsid w:val="00882ED6"/>
    <w:rsid w:val="00883004"/>
    <w:rsid w:val="00883148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21F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27D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2B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9E6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A9D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86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1E2A"/>
    <w:rsid w:val="008C2426"/>
    <w:rsid w:val="008C2453"/>
    <w:rsid w:val="008C24C9"/>
    <w:rsid w:val="008C262C"/>
    <w:rsid w:val="008C26B4"/>
    <w:rsid w:val="008C282D"/>
    <w:rsid w:val="008C28BA"/>
    <w:rsid w:val="008C2BA6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DEC"/>
    <w:rsid w:val="008C6E58"/>
    <w:rsid w:val="008C6F4F"/>
    <w:rsid w:val="008C74CC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0E14"/>
    <w:rsid w:val="008D1305"/>
    <w:rsid w:val="008D13DC"/>
    <w:rsid w:val="008D149D"/>
    <w:rsid w:val="008D187C"/>
    <w:rsid w:val="008D1BB5"/>
    <w:rsid w:val="008D1C69"/>
    <w:rsid w:val="008D1D05"/>
    <w:rsid w:val="008D1E23"/>
    <w:rsid w:val="008D1E74"/>
    <w:rsid w:val="008D200B"/>
    <w:rsid w:val="008D22C4"/>
    <w:rsid w:val="008D2461"/>
    <w:rsid w:val="008D2763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1A5"/>
    <w:rsid w:val="008D51DB"/>
    <w:rsid w:val="008D51EA"/>
    <w:rsid w:val="008D538D"/>
    <w:rsid w:val="008D5542"/>
    <w:rsid w:val="008D5655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AC5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4FEF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95"/>
    <w:rsid w:val="008F6CD1"/>
    <w:rsid w:val="008F6D36"/>
    <w:rsid w:val="008F6E16"/>
    <w:rsid w:val="008F71BA"/>
    <w:rsid w:val="008F754F"/>
    <w:rsid w:val="008F7761"/>
    <w:rsid w:val="008F7925"/>
    <w:rsid w:val="008F7B1E"/>
    <w:rsid w:val="008F7BD6"/>
    <w:rsid w:val="008F7CEF"/>
    <w:rsid w:val="008F7D1F"/>
    <w:rsid w:val="008F7DFA"/>
    <w:rsid w:val="008F7F2E"/>
    <w:rsid w:val="008F7F52"/>
    <w:rsid w:val="00900097"/>
    <w:rsid w:val="009000FD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67C"/>
    <w:rsid w:val="00902734"/>
    <w:rsid w:val="009027FA"/>
    <w:rsid w:val="00902890"/>
    <w:rsid w:val="00902997"/>
    <w:rsid w:val="009029FD"/>
    <w:rsid w:val="00902B4B"/>
    <w:rsid w:val="00902C9E"/>
    <w:rsid w:val="00902D6B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420"/>
    <w:rsid w:val="009044A4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AF4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4B"/>
    <w:rsid w:val="0092286C"/>
    <w:rsid w:val="00922E83"/>
    <w:rsid w:val="0092310F"/>
    <w:rsid w:val="00923151"/>
    <w:rsid w:val="00923275"/>
    <w:rsid w:val="0092337E"/>
    <w:rsid w:val="009236DE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14"/>
    <w:rsid w:val="00925470"/>
    <w:rsid w:val="009254AE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6B"/>
    <w:rsid w:val="00926E71"/>
    <w:rsid w:val="00926EBB"/>
    <w:rsid w:val="00926EE5"/>
    <w:rsid w:val="00926F4A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302"/>
    <w:rsid w:val="009339F5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49B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37E40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919"/>
    <w:rsid w:val="00942BB8"/>
    <w:rsid w:val="00942F0F"/>
    <w:rsid w:val="0094306A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CE3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DF1"/>
    <w:rsid w:val="00950090"/>
    <w:rsid w:val="009502C3"/>
    <w:rsid w:val="009503BE"/>
    <w:rsid w:val="009504FA"/>
    <w:rsid w:val="00950799"/>
    <w:rsid w:val="009507B5"/>
    <w:rsid w:val="00950819"/>
    <w:rsid w:val="0095092C"/>
    <w:rsid w:val="00950951"/>
    <w:rsid w:val="009509D7"/>
    <w:rsid w:val="00950B09"/>
    <w:rsid w:val="00950DC0"/>
    <w:rsid w:val="00950DD1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1D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09E"/>
    <w:rsid w:val="0095524E"/>
    <w:rsid w:val="009553EE"/>
    <w:rsid w:val="009555E2"/>
    <w:rsid w:val="009557DF"/>
    <w:rsid w:val="009557F6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87"/>
    <w:rsid w:val="009577CB"/>
    <w:rsid w:val="00957828"/>
    <w:rsid w:val="00957944"/>
    <w:rsid w:val="00957BD2"/>
    <w:rsid w:val="00957C1C"/>
    <w:rsid w:val="00957C22"/>
    <w:rsid w:val="00957D9C"/>
    <w:rsid w:val="00960292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52A"/>
    <w:rsid w:val="00976719"/>
    <w:rsid w:val="009767DE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B41"/>
    <w:rsid w:val="00981CD3"/>
    <w:rsid w:val="00981D27"/>
    <w:rsid w:val="00981F96"/>
    <w:rsid w:val="009820C4"/>
    <w:rsid w:val="009822AF"/>
    <w:rsid w:val="009823A3"/>
    <w:rsid w:val="009823E5"/>
    <w:rsid w:val="009823E7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4B9"/>
    <w:rsid w:val="009935FC"/>
    <w:rsid w:val="00993627"/>
    <w:rsid w:val="00993658"/>
    <w:rsid w:val="0099367D"/>
    <w:rsid w:val="009936F0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A6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605"/>
    <w:rsid w:val="009B09F2"/>
    <w:rsid w:val="009B0C68"/>
    <w:rsid w:val="009B0DA0"/>
    <w:rsid w:val="009B0DD2"/>
    <w:rsid w:val="009B1176"/>
    <w:rsid w:val="009B13A1"/>
    <w:rsid w:val="009B13D7"/>
    <w:rsid w:val="009B1513"/>
    <w:rsid w:val="009B156B"/>
    <w:rsid w:val="009B1677"/>
    <w:rsid w:val="009B1AF7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18E"/>
    <w:rsid w:val="009B42DA"/>
    <w:rsid w:val="009B47CD"/>
    <w:rsid w:val="009B4821"/>
    <w:rsid w:val="009B4BED"/>
    <w:rsid w:val="009B4C24"/>
    <w:rsid w:val="009B5039"/>
    <w:rsid w:val="009B5240"/>
    <w:rsid w:val="009B55C0"/>
    <w:rsid w:val="009B572A"/>
    <w:rsid w:val="009B5821"/>
    <w:rsid w:val="009B591E"/>
    <w:rsid w:val="009B59B0"/>
    <w:rsid w:val="009B5A33"/>
    <w:rsid w:val="009B5B13"/>
    <w:rsid w:val="009B5D4C"/>
    <w:rsid w:val="009B616B"/>
    <w:rsid w:val="009B61F5"/>
    <w:rsid w:val="009B628F"/>
    <w:rsid w:val="009B62F9"/>
    <w:rsid w:val="009B64BD"/>
    <w:rsid w:val="009B66A0"/>
    <w:rsid w:val="009B6721"/>
    <w:rsid w:val="009B672F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7D8"/>
    <w:rsid w:val="009C08AD"/>
    <w:rsid w:val="009C0916"/>
    <w:rsid w:val="009C09D2"/>
    <w:rsid w:val="009C0A9F"/>
    <w:rsid w:val="009C0BC1"/>
    <w:rsid w:val="009C0D98"/>
    <w:rsid w:val="009C0DBE"/>
    <w:rsid w:val="009C0F0D"/>
    <w:rsid w:val="009C1012"/>
    <w:rsid w:val="009C10AE"/>
    <w:rsid w:val="009C10DF"/>
    <w:rsid w:val="009C11E0"/>
    <w:rsid w:val="009C121E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8FA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594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932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378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1F0"/>
    <w:rsid w:val="009E7461"/>
    <w:rsid w:val="009E7522"/>
    <w:rsid w:val="009E7667"/>
    <w:rsid w:val="009E76FA"/>
    <w:rsid w:val="009E77F2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5AF"/>
    <w:rsid w:val="009F163C"/>
    <w:rsid w:val="009F187B"/>
    <w:rsid w:val="009F1933"/>
    <w:rsid w:val="009F1B37"/>
    <w:rsid w:val="009F1C85"/>
    <w:rsid w:val="009F1DFD"/>
    <w:rsid w:val="009F2717"/>
    <w:rsid w:val="009F2728"/>
    <w:rsid w:val="009F29A1"/>
    <w:rsid w:val="009F2C55"/>
    <w:rsid w:val="009F2CA3"/>
    <w:rsid w:val="009F2E7E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A90"/>
    <w:rsid w:val="009F5BD3"/>
    <w:rsid w:val="009F5C67"/>
    <w:rsid w:val="009F5CA0"/>
    <w:rsid w:val="009F5CA4"/>
    <w:rsid w:val="009F6410"/>
    <w:rsid w:val="009F6457"/>
    <w:rsid w:val="009F65F4"/>
    <w:rsid w:val="009F665B"/>
    <w:rsid w:val="009F669B"/>
    <w:rsid w:val="009F66DF"/>
    <w:rsid w:val="009F6772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CE2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3F5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0D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410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4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284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CA5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B85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3E"/>
    <w:rsid w:val="00A2445F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44E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A58"/>
    <w:rsid w:val="00A36ADE"/>
    <w:rsid w:val="00A36DBF"/>
    <w:rsid w:val="00A36EF8"/>
    <w:rsid w:val="00A3706D"/>
    <w:rsid w:val="00A3747D"/>
    <w:rsid w:val="00A3748E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9C4"/>
    <w:rsid w:val="00A43B95"/>
    <w:rsid w:val="00A43D83"/>
    <w:rsid w:val="00A43F8D"/>
    <w:rsid w:val="00A4414C"/>
    <w:rsid w:val="00A4440F"/>
    <w:rsid w:val="00A44444"/>
    <w:rsid w:val="00A445A1"/>
    <w:rsid w:val="00A4466B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1C1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7D9"/>
    <w:rsid w:val="00A67A82"/>
    <w:rsid w:val="00A67A8E"/>
    <w:rsid w:val="00A67AC6"/>
    <w:rsid w:val="00A67C48"/>
    <w:rsid w:val="00A70016"/>
    <w:rsid w:val="00A702BF"/>
    <w:rsid w:val="00A707D3"/>
    <w:rsid w:val="00A70974"/>
    <w:rsid w:val="00A70A35"/>
    <w:rsid w:val="00A70B2E"/>
    <w:rsid w:val="00A70BE7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A3B"/>
    <w:rsid w:val="00A77B04"/>
    <w:rsid w:val="00A77B9E"/>
    <w:rsid w:val="00A77C0E"/>
    <w:rsid w:val="00A77E12"/>
    <w:rsid w:val="00A77F3C"/>
    <w:rsid w:val="00A77F4D"/>
    <w:rsid w:val="00A77F74"/>
    <w:rsid w:val="00A8008E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761"/>
    <w:rsid w:val="00A818D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9B7"/>
    <w:rsid w:val="00A83BF1"/>
    <w:rsid w:val="00A83C06"/>
    <w:rsid w:val="00A83F9B"/>
    <w:rsid w:val="00A83FA9"/>
    <w:rsid w:val="00A84055"/>
    <w:rsid w:val="00A84298"/>
    <w:rsid w:val="00A842C7"/>
    <w:rsid w:val="00A84541"/>
    <w:rsid w:val="00A84834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71"/>
    <w:rsid w:val="00A86ACD"/>
    <w:rsid w:val="00A86D49"/>
    <w:rsid w:val="00A86DAB"/>
    <w:rsid w:val="00A86E3E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3C3"/>
    <w:rsid w:val="00A905F1"/>
    <w:rsid w:val="00A90897"/>
    <w:rsid w:val="00A90950"/>
    <w:rsid w:val="00A909F2"/>
    <w:rsid w:val="00A90A5D"/>
    <w:rsid w:val="00A90DE2"/>
    <w:rsid w:val="00A90E27"/>
    <w:rsid w:val="00A91008"/>
    <w:rsid w:val="00A9102D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C61"/>
    <w:rsid w:val="00A91F3E"/>
    <w:rsid w:val="00A926A8"/>
    <w:rsid w:val="00A9282C"/>
    <w:rsid w:val="00A92870"/>
    <w:rsid w:val="00A9291F"/>
    <w:rsid w:val="00A92A2B"/>
    <w:rsid w:val="00A92A8E"/>
    <w:rsid w:val="00A92C00"/>
    <w:rsid w:val="00A92CDA"/>
    <w:rsid w:val="00A92CF8"/>
    <w:rsid w:val="00A92F82"/>
    <w:rsid w:val="00A930F9"/>
    <w:rsid w:val="00A93390"/>
    <w:rsid w:val="00A934FE"/>
    <w:rsid w:val="00A935E6"/>
    <w:rsid w:val="00A93711"/>
    <w:rsid w:val="00A93715"/>
    <w:rsid w:val="00A9386A"/>
    <w:rsid w:val="00A9386B"/>
    <w:rsid w:val="00A93994"/>
    <w:rsid w:val="00A9399B"/>
    <w:rsid w:val="00A939D3"/>
    <w:rsid w:val="00A93A84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4B07"/>
    <w:rsid w:val="00A94B2B"/>
    <w:rsid w:val="00A94D35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15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2E5"/>
    <w:rsid w:val="00AA051D"/>
    <w:rsid w:val="00AA05E1"/>
    <w:rsid w:val="00AA086A"/>
    <w:rsid w:val="00AA08DE"/>
    <w:rsid w:val="00AA0946"/>
    <w:rsid w:val="00AA0B96"/>
    <w:rsid w:val="00AA0D80"/>
    <w:rsid w:val="00AA109F"/>
    <w:rsid w:val="00AA10FB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9A"/>
    <w:rsid w:val="00AA24B9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0B3"/>
    <w:rsid w:val="00AA41E0"/>
    <w:rsid w:val="00AA44E6"/>
    <w:rsid w:val="00AA461D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7F6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868"/>
    <w:rsid w:val="00AC2995"/>
    <w:rsid w:val="00AC2A6B"/>
    <w:rsid w:val="00AC2B15"/>
    <w:rsid w:val="00AC2D4E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64B"/>
    <w:rsid w:val="00AC774B"/>
    <w:rsid w:val="00AC789A"/>
    <w:rsid w:val="00AC78F7"/>
    <w:rsid w:val="00AC792B"/>
    <w:rsid w:val="00AC796A"/>
    <w:rsid w:val="00AC797A"/>
    <w:rsid w:val="00AC7A22"/>
    <w:rsid w:val="00AC7A60"/>
    <w:rsid w:val="00AC7E16"/>
    <w:rsid w:val="00AC7E68"/>
    <w:rsid w:val="00AC7E73"/>
    <w:rsid w:val="00AD0405"/>
    <w:rsid w:val="00AD09DA"/>
    <w:rsid w:val="00AD0A73"/>
    <w:rsid w:val="00AD112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5E"/>
    <w:rsid w:val="00AD757E"/>
    <w:rsid w:val="00AD7599"/>
    <w:rsid w:val="00AD75A6"/>
    <w:rsid w:val="00AD7920"/>
    <w:rsid w:val="00AD7927"/>
    <w:rsid w:val="00AD7984"/>
    <w:rsid w:val="00AE01EE"/>
    <w:rsid w:val="00AE03C9"/>
    <w:rsid w:val="00AE04DA"/>
    <w:rsid w:val="00AE0585"/>
    <w:rsid w:val="00AE0617"/>
    <w:rsid w:val="00AE08F3"/>
    <w:rsid w:val="00AE0A88"/>
    <w:rsid w:val="00AE0B1F"/>
    <w:rsid w:val="00AE0D23"/>
    <w:rsid w:val="00AE0E9E"/>
    <w:rsid w:val="00AE1193"/>
    <w:rsid w:val="00AE11FD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49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7E0"/>
    <w:rsid w:val="00AE783E"/>
    <w:rsid w:val="00AE795E"/>
    <w:rsid w:val="00AE7992"/>
    <w:rsid w:val="00AE7A5A"/>
    <w:rsid w:val="00AE7D16"/>
    <w:rsid w:val="00AF019D"/>
    <w:rsid w:val="00AF0311"/>
    <w:rsid w:val="00AF072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7DD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BBC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60C"/>
    <w:rsid w:val="00B1093D"/>
    <w:rsid w:val="00B10A9B"/>
    <w:rsid w:val="00B10AA6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1"/>
    <w:rsid w:val="00B12187"/>
    <w:rsid w:val="00B1219E"/>
    <w:rsid w:val="00B12287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75F"/>
    <w:rsid w:val="00B2291B"/>
    <w:rsid w:val="00B22939"/>
    <w:rsid w:val="00B22BCF"/>
    <w:rsid w:val="00B22BF7"/>
    <w:rsid w:val="00B22D20"/>
    <w:rsid w:val="00B22ED9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E1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E3F"/>
    <w:rsid w:val="00B26F6A"/>
    <w:rsid w:val="00B27092"/>
    <w:rsid w:val="00B271A7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9FF"/>
    <w:rsid w:val="00B32B71"/>
    <w:rsid w:val="00B32B97"/>
    <w:rsid w:val="00B32CE3"/>
    <w:rsid w:val="00B32EB2"/>
    <w:rsid w:val="00B32EC1"/>
    <w:rsid w:val="00B33595"/>
    <w:rsid w:val="00B336BC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4E5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0B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94E"/>
    <w:rsid w:val="00B55ACA"/>
    <w:rsid w:val="00B55C19"/>
    <w:rsid w:val="00B55D0A"/>
    <w:rsid w:val="00B5612F"/>
    <w:rsid w:val="00B562D9"/>
    <w:rsid w:val="00B5631F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BB3"/>
    <w:rsid w:val="00B60E6E"/>
    <w:rsid w:val="00B60FA6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6FB"/>
    <w:rsid w:val="00B62A18"/>
    <w:rsid w:val="00B6313E"/>
    <w:rsid w:val="00B6326D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6FF5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A0D"/>
    <w:rsid w:val="00B74EC0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6B5"/>
    <w:rsid w:val="00B76727"/>
    <w:rsid w:val="00B76AE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34"/>
    <w:rsid w:val="00B80795"/>
    <w:rsid w:val="00B809A2"/>
    <w:rsid w:val="00B80F5B"/>
    <w:rsid w:val="00B810D6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51"/>
    <w:rsid w:val="00B87771"/>
    <w:rsid w:val="00B87855"/>
    <w:rsid w:val="00B87C5A"/>
    <w:rsid w:val="00B87D8A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699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8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643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A5B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583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842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3BB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97"/>
    <w:rsid w:val="00BC37BB"/>
    <w:rsid w:val="00BC38B8"/>
    <w:rsid w:val="00BC39FA"/>
    <w:rsid w:val="00BC3CF8"/>
    <w:rsid w:val="00BC3E32"/>
    <w:rsid w:val="00BC3FE8"/>
    <w:rsid w:val="00BC4053"/>
    <w:rsid w:val="00BC43C6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8C2"/>
    <w:rsid w:val="00BC79B7"/>
    <w:rsid w:val="00BC7A42"/>
    <w:rsid w:val="00BC7D83"/>
    <w:rsid w:val="00BD013E"/>
    <w:rsid w:val="00BD0267"/>
    <w:rsid w:val="00BD0686"/>
    <w:rsid w:val="00BD0747"/>
    <w:rsid w:val="00BD082C"/>
    <w:rsid w:val="00BD0841"/>
    <w:rsid w:val="00BD08AD"/>
    <w:rsid w:val="00BD0BFC"/>
    <w:rsid w:val="00BD0F18"/>
    <w:rsid w:val="00BD0FC4"/>
    <w:rsid w:val="00BD10EE"/>
    <w:rsid w:val="00BD1326"/>
    <w:rsid w:val="00BD140B"/>
    <w:rsid w:val="00BD147C"/>
    <w:rsid w:val="00BD1484"/>
    <w:rsid w:val="00BD1570"/>
    <w:rsid w:val="00BD17C8"/>
    <w:rsid w:val="00BD181B"/>
    <w:rsid w:val="00BD1958"/>
    <w:rsid w:val="00BD1A3B"/>
    <w:rsid w:val="00BD1BD5"/>
    <w:rsid w:val="00BD1E49"/>
    <w:rsid w:val="00BD210C"/>
    <w:rsid w:val="00BD238C"/>
    <w:rsid w:val="00BD25FA"/>
    <w:rsid w:val="00BD26CD"/>
    <w:rsid w:val="00BD2934"/>
    <w:rsid w:val="00BD2A08"/>
    <w:rsid w:val="00BD2A7B"/>
    <w:rsid w:val="00BD2E3B"/>
    <w:rsid w:val="00BD2EC5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10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18"/>
    <w:rsid w:val="00BF0E43"/>
    <w:rsid w:val="00BF0EB4"/>
    <w:rsid w:val="00BF0F15"/>
    <w:rsid w:val="00BF10D2"/>
    <w:rsid w:val="00BF120B"/>
    <w:rsid w:val="00BF12B0"/>
    <w:rsid w:val="00BF1309"/>
    <w:rsid w:val="00BF1411"/>
    <w:rsid w:val="00BF160E"/>
    <w:rsid w:val="00BF184C"/>
    <w:rsid w:val="00BF19A2"/>
    <w:rsid w:val="00BF1A36"/>
    <w:rsid w:val="00BF1BDA"/>
    <w:rsid w:val="00BF1C1D"/>
    <w:rsid w:val="00BF1CBC"/>
    <w:rsid w:val="00BF1EB6"/>
    <w:rsid w:val="00BF2099"/>
    <w:rsid w:val="00BF20ED"/>
    <w:rsid w:val="00BF220D"/>
    <w:rsid w:val="00BF2372"/>
    <w:rsid w:val="00BF265E"/>
    <w:rsid w:val="00BF2704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1024D"/>
    <w:rsid w:val="00C10599"/>
    <w:rsid w:val="00C105CD"/>
    <w:rsid w:val="00C106DF"/>
    <w:rsid w:val="00C1087B"/>
    <w:rsid w:val="00C1090C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DD9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0B"/>
    <w:rsid w:val="00C15BFC"/>
    <w:rsid w:val="00C15E83"/>
    <w:rsid w:val="00C15F5A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000"/>
    <w:rsid w:val="00C21165"/>
    <w:rsid w:val="00C21360"/>
    <w:rsid w:val="00C21B0E"/>
    <w:rsid w:val="00C21B1D"/>
    <w:rsid w:val="00C21EB6"/>
    <w:rsid w:val="00C22244"/>
    <w:rsid w:val="00C222CD"/>
    <w:rsid w:val="00C222CF"/>
    <w:rsid w:val="00C22747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0C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6F35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26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DDF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231"/>
    <w:rsid w:val="00C476B1"/>
    <w:rsid w:val="00C4776E"/>
    <w:rsid w:val="00C478AC"/>
    <w:rsid w:val="00C4797E"/>
    <w:rsid w:val="00C47AE8"/>
    <w:rsid w:val="00C47C73"/>
    <w:rsid w:val="00C50033"/>
    <w:rsid w:val="00C5004B"/>
    <w:rsid w:val="00C506EC"/>
    <w:rsid w:val="00C508B7"/>
    <w:rsid w:val="00C50EE3"/>
    <w:rsid w:val="00C5156F"/>
    <w:rsid w:val="00C5173D"/>
    <w:rsid w:val="00C518A0"/>
    <w:rsid w:val="00C51D11"/>
    <w:rsid w:val="00C51D34"/>
    <w:rsid w:val="00C52091"/>
    <w:rsid w:val="00C5210C"/>
    <w:rsid w:val="00C52389"/>
    <w:rsid w:val="00C52408"/>
    <w:rsid w:val="00C5257E"/>
    <w:rsid w:val="00C52636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7"/>
    <w:rsid w:val="00C5455F"/>
    <w:rsid w:val="00C5463F"/>
    <w:rsid w:val="00C546D8"/>
    <w:rsid w:val="00C5490D"/>
    <w:rsid w:val="00C54B09"/>
    <w:rsid w:val="00C54B97"/>
    <w:rsid w:val="00C54C38"/>
    <w:rsid w:val="00C54C62"/>
    <w:rsid w:val="00C54C7B"/>
    <w:rsid w:val="00C54D1F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AE8"/>
    <w:rsid w:val="00C64BA7"/>
    <w:rsid w:val="00C64CDC"/>
    <w:rsid w:val="00C64EDC"/>
    <w:rsid w:val="00C65179"/>
    <w:rsid w:val="00C65354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916"/>
    <w:rsid w:val="00C66B89"/>
    <w:rsid w:val="00C66C34"/>
    <w:rsid w:val="00C66CF4"/>
    <w:rsid w:val="00C66D58"/>
    <w:rsid w:val="00C66D74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DC1"/>
    <w:rsid w:val="00C67F99"/>
    <w:rsid w:val="00C70259"/>
    <w:rsid w:val="00C703AD"/>
    <w:rsid w:val="00C7040D"/>
    <w:rsid w:val="00C705DF"/>
    <w:rsid w:val="00C70A67"/>
    <w:rsid w:val="00C70B8C"/>
    <w:rsid w:val="00C70E83"/>
    <w:rsid w:val="00C71133"/>
    <w:rsid w:val="00C7125A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5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547"/>
    <w:rsid w:val="00C80664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74E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87FD4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9DC"/>
    <w:rsid w:val="00C92C2A"/>
    <w:rsid w:val="00C92C7E"/>
    <w:rsid w:val="00C92E1B"/>
    <w:rsid w:val="00C93015"/>
    <w:rsid w:val="00C9318C"/>
    <w:rsid w:val="00C931BA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3DE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6DA"/>
    <w:rsid w:val="00CA68E6"/>
    <w:rsid w:val="00CA6A8B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1BD"/>
    <w:rsid w:val="00CB1368"/>
    <w:rsid w:val="00CB1589"/>
    <w:rsid w:val="00CB1956"/>
    <w:rsid w:val="00CB1F2A"/>
    <w:rsid w:val="00CB1FC6"/>
    <w:rsid w:val="00CB2196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65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19B"/>
    <w:rsid w:val="00CC64EE"/>
    <w:rsid w:val="00CC6728"/>
    <w:rsid w:val="00CC6739"/>
    <w:rsid w:val="00CC6B0F"/>
    <w:rsid w:val="00CC6BAB"/>
    <w:rsid w:val="00CC6C99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872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A2F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A0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7F1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94"/>
    <w:rsid w:val="00CF20C8"/>
    <w:rsid w:val="00CF233B"/>
    <w:rsid w:val="00CF23D5"/>
    <w:rsid w:val="00CF24AC"/>
    <w:rsid w:val="00CF24F2"/>
    <w:rsid w:val="00CF2532"/>
    <w:rsid w:val="00CF2639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F01"/>
    <w:rsid w:val="00CF4107"/>
    <w:rsid w:val="00CF4167"/>
    <w:rsid w:val="00CF4281"/>
    <w:rsid w:val="00CF4528"/>
    <w:rsid w:val="00CF455D"/>
    <w:rsid w:val="00CF46E1"/>
    <w:rsid w:val="00CF5093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CAF"/>
    <w:rsid w:val="00D01F49"/>
    <w:rsid w:val="00D02014"/>
    <w:rsid w:val="00D02369"/>
    <w:rsid w:val="00D029BA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A40"/>
    <w:rsid w:val="00D04FC8"/>
    <w:rsid w:val="00D05393"/>
    <w:rsid w:val="00D054C9"/>
    <w:rsid w:val="00D054D5"/>
    <w:rsid w:val="00D05793"/>
    <w:rsid w:val="00D057FA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422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8CA"/>
    <w:rsid w:val="00D22B46"/>
    <w:rsid w:val="00D22B75"/>
    <w:rsid w:val="00D22C4F"/>
    <w:rsid w:val="00D22D2B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C7E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4A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1FA9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78A"/>
    <w:rsid w:val="00D347D0"/>
    <w:rsid w:val="00D34C49"/>
    <w:rsid w:val="00D34C53"/>
    <w:rsid w:val="00D34DFF"/>
    <w:rsid w:val="00D35089"/>
    <w:rsid w:val="00D350C0"/>
    <w:rsid w:val="00D35102"/>
    <w:rsid w:val="00D353FF"/>
    <w:rsid w:val="00D3557C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44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0B4"/>
    <w:rsid w:val="00D52200"/>
    <w:rsid w:val="00D52521"/>
    <w:rsid w:val="00D5263F"/>
    <w:rsid w:val="00D52758"/>
    <w:rsid w:val="00D5294C"/>
    <w:rsid w:val="00D52B6A"/>
    <w:rsid w:val="00D52CCC"/>
    <w:rsid w:val="00D52D46"/>
    <w:rsid w:val="00D52D54"/>
    <w:rsid w:val="00D52E94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F2"/>
    <w:rsid w:val="00D6185D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186"/>
    <w:rsid w:val="00D6742C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177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84C"/>
    <w:rsid w:val="00D73944"/>
    <w:rsid w:val="00D73A3C"/>
    <w:rsid w:val="00D73A6B"/>
    <w:rsid w:val="00D73B8A"/>
    <w:rsid w:val="00D73C0F"/>
    <w:rsid w:val="00D73C60"/>
    <w:rsid w:val="00D73DAD"/>
    <w:rsid w:val="00D73E0D"/>
    <w:rsid w:val="00D74184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9BB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DB1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EDC"/>
    <w:rsid w:val="00D84EF3"/>
    <w:rsid w:val="00D850FC"/>
    <w:rsid w:val="00D8519C"/>
    <w:rsid w:val="00D8534D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9E0"/>
    <w:rsid w:val="00D90A50"/>
    <w:rsid w:val="00D90C95"/>
    <w:rsid w:val="00D90CBF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CEE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00E"/>
    <w:rsid w:val="00D93112"/>
    <w:rsid w:val="00D93181"/>
    <w:rsid w:val="00D931B6"/>
    <w:rsid w:val="00D931F2"/>
    <w:rsid w:val="00D93485"/>
    <w:rsid w:val="00D93655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A0085"/>
    <w:rsid w:val="00DA07AF"/>
    <w:rsid w:val="00DA08DB"/>
    <w:rsid w:val="00DA0933"/>
    <w:rsid w:val="00DA0B03"/>
    <w:rsid w:val="00DA0C77"/>
    <w:rsid w:val="00DA0FC0"/>
    <w:rsid w:val="00DA100D"/>
    <w:rsid w:val="00DA10CE"/>
    <w:rsid w:val="00DA12DD"/>
    <w:rsid w:val="00DA1317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6DB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3E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041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1F0"/>
    <w:rsid w:val="00DD73B8"/>
    <w:rsid w:val="00DD761C"/>
    <w:rsid w:val="00DD766A"/>
    <w:rsid w:val="00DD7BEE"/>
    <w:rsid w:val="00DD7DF3"/>
    <w:rsid w:val="00DD7E82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D82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2E8"/>
    <w:rsid w:val="00DE54B6"/>
    <w:rsid w:val="00DE55B8"/>
    <w:rsid w:val="00DE5634"/>
    <w:rsid w:val="00DE57F5"/>
    <w:rsid w:val="00DE588B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57F"/>
    <w:rsid w:val="00DE7A94"/>
    <w:rsid w:val="00DE7D03"/>
    <w:rsid w:val="00DE7D56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2A"/>
    <w:rsid w:val="00DF1ADA"/>
    <w:rsid w:val="00DF1B68"/>
    <w:rsid w:val="00DF1DE2"/>
    <w:rsid w:val="00DF1F47"/>
    <w:rsid w:val="00DF1FD6"/>
    <w:rsid w:val="00DF20E2"/>
    <w:rsid w:val="00DF21B5"/>
    <w:rsid w:val="00DF22C3"/>
    <w:rsid w:val="00DF257A"/>
    <w:rsid w:val="00DF25B0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97"/>
    <w:rsid w:val="00E00A07"/>
    <w:rsid w:val="00E00C93"/>
    <w:rsid w:val="00E00D52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08"/>
    <w:rsid w:val="00E055E6"/>
    <w:rsid w:val="00E057AB"/>
    <w:rsid w:val="00E057B3"/>
    <w:rsid w:val="00E05A43"/>
    <w:rsid w:val="00E05B03"/>
    <w:rsid w:val="00E064F9"/>
    <w:rsid w:val="00E066DB"/>
    <w:rsid w:val="00E0683A"/>
    <w:rsid w:val="00E06AF4"/>
    <w:rsid w:val="00E06BA7"/>
    <w:rsid w:val="00E06BB8"/>
    <w:rsid w:val="00E06DAA"/>
    <w:rsid w:val="00E06DE1"/>
    <w:rsid w:val="00E06E12"/>
    <w:rsid w:val="00E07481"/>
    <w:rsid w:val="00E07623"/>
    <w:rsid w:val="00E07686"/>
    <w:rsid w:val="00E07856"/>
    <w:rsid w:val="00E079A8"/>
    <w:rsid w:val="00E07AA5"/>
    <w:rsid w:val="00E07B4A"/>
    <w:rsid w:val="00E07BE0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D32"/>
    <w:rsid w:val="00E15E44"/>
    <w:rsid w:val="00E15FF2"/>
    <w:rsid w:val="00E161A1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3D6"/>
    <w:rsid w:val="00E21431"/>
    <w:rsid w:val="00E2144A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4D3C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98A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C25"/>
    <w:rsid w:val="00E37EAD"/>
    <w:rsid w:val="00E37F7B"/>
    <w:rsid w:val="00E40148"/>
    <w:rsid w:val="00E40362"/>
    <w:rsid w:val="00E4042B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AE2"/>
    <w:rsid w:val="00E43C0B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E9"/>
    <w:rsid w:val="00E54A39"/>
    <w:rsid w:val="00E54A79"/>
    <w:rsid w:val="00E54C66"/>
    <w:rsid w:val="00E54D33"/>
    <w:rsid w:val="00E54D9A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A5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182"/>
    <w:rsid w:val="00E6239A"/>
    <w:rsid w:val="00E62427"/>
    <w:rsid w:val="00E6248C"/>
    <w:rsid w:val="00E624DA"/>
    <w:rsid w:val="00E627DF"/>
    <w:rsid w:val="00E629BC"/>
    <w:rsid w:val="00E629F9"/>
    <w:rsid w:val="00E62AF2"/>
    <w:rsid w:val="00E62D18"/>
    <w:rsid w:val="00E630F7"/>
    <w:rsid w:val="00E63563"/>
    <w:rsid w:val="00E6398C"/>
    <w:rsid w:val="00E63993"/>
    <w:rsid w:val="00E63A6B"/>
    <w:rsid w:val="00E63E74"/>
    <w:rsid w:val="00E64054"/>
    <w:rsid w:val="00E6412A"/>
    <w:rsid w:val="00E64286"/>
    <w:rsid w:val="00E6439F"/>
    <w:rsid w:val="00E64763"/>
    <w:rsid w:val="00E647A4"/>
    <w:rsid w:val="00E64D0C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078"/>
    <w:rsid w:val="00E67309"/>
    <w:rsid w:val="00E676AA"/>
    <w:rsid w:val="00E67867"/>
    <w:rsid w:val="00E67B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38A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4E1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8D"/>
    <w:rsid w:val="00E82392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80B"/>
    <w:rsid w:val="00E879F0"/>
    <w:rsid w:val="00E87A7A"/>
    <w:rsid w:val="00E87AE6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715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BE6"/>
    <w:rsid w:val="00EA2D06"/>
    <w:rsid w:val="00EA2DAC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A82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254"/>
    <w:rsid w:val="00EB5306"/>
    <w:rsid w:val="00EB534C"/>
    <w:rsid w:val="00EB54B8"/>
    <w:rsid w:val="00EB5538"/>
    <w:rsid w:val="00EB55D2"/>
    <w:rsid w:val="00EB57E7"/>
    <w:rsid w:val="00EB5CC3"/>
    <w:rsid w:val="00EB6440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E0C"/>
    <w:rsid w:val="00EB7E4D"/>
    <w:rsid w:val="00EB7FE8"/>
    <w:rsid w:val="00EC0214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E2F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2A3"/>
    <w:rsid w:val="00EC43A9"/>
    <w:rsid w:val="00EC45F1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A63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00E"/>
    <w:rsid w:val="00ED022F"/>
    <w:rsid w:val="00ED043A"/>
    <w:rsid w:val="00ED04CE"/>
    <w:rsid w:val="00ED0699"/>
    <w:rsid w:val="00ED0B40"/>
    <w:rsid w:val="00ED0C2A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704"/>
    <w:rsid w:val="00EE18BB"/>
    <w:rsid w:val="00EE1923"/>
    <w:rsid w:val="00EE1ADA"/>
    <w:rsid w:val="00EE1BBF"/>
    <w:rsid w:val="00EE1CDA"/>
    <w:rsid w:val="00EE1D5D"/>
    <w:rsid w:val="00EE1F60"/>
    <w:rsid w:val="00EE2328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57"/>
    <w:rsid w:val="00EE64A6"/>
    <w:rsid w:val="00EE651C"/>
    <w:rsid w:val="00EE664A"/>
    <w:rsid w:val="00EE6672"/>
    <w:rsid w:val="00EE66B1"/>
    <w:rsid w:val="00EE6881"/>
    <w:rsid w:val="00EE6946"/>
    <w:rsid w:val="00EE6F6F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408D"/>
    <w:rsid w:val="00EF4358"/>
    <w:rsid w:val="00EF447D"/>
    <w:rsid w:val="00EF467E"/>
    <w:rsid w:val="00EF493B"/>
    <w:rsid w:val="00EF49E2"/>
    <w:rsid w:val="00EF4A4D"/>
    <w:rsid w:val="00EF4F32"/>
    <w:rsid w:val="00EF5027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0EE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0D0E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C7E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2A7"/>
    <w:rsid w:val="00F073F9"/>
    <w:rsid w:val="00F074BC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A84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1D5"/>
    <w:rsid w:val="00F123DC"/>
    <w:rsid w:val="00F124CB"/>
    <w:rsid w:val="00F12B3D"/>
    <w:rsid w:val="00F12C7C"/>
    <w:rsid w:val="00F12D63"/>
    <w:rsid w:val="00F12FF4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297"/>
    <w:rsid w:val="00F30353"/>
    <w:rsid w:val="00F306EB"/>
    <w:rsid w:val="00F307C4"/>
    <w:rsid w:val="00F308C0"/>
    <w:rsid w:val="00F30A9B"/>
    <w:rsid w:val="00F30AD5"/>
    <w:rsid w:val="00F30B29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2B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47C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C71"/>
    <w:rsid w:val="00F36D41"/>
    <w:rsid w:val="00F36EA8"/>
    <w:rsid w:val="00F36F00"/>
    <w:rsid w:val="00F36F29"/>
    <w:rsid w:val="00F37098"/>
    <w:rsid w:val="00F370CB"/>
    <w:rsid w:val="00F37177"/>
    <w:rsid w:val="00F372D1"/>
    <w:rsid w:val="00F372E9"/>
    <w:rsid w:val="00F37300"/>
    <w:rsid w:val="00F374AD"/>
    <w:rsid w:val="00F377A2"/>
    <w:rsid w:val="00F378E0"/>
    <w:rsid w:val="00F37922"/>
    <w:rsid w:val="00F3793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7CD"/>
    <w:rsid w:val="00F418E9"/>
    <w:rsid w:val="00F419FD"/>
    <w:rsid w:val="00F41A61"/>
    <w:rsid w:val="00F41CF7"/>
    <w:rsid w:val="00F4200E"/>
    <w:rsid w:val="00F4218D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9EC"/>
    <w:rsid w:val="00F46DF3"/>
    <w:rsid w:val="00F46E40"/>
    <w:rsid w:val="00F46F8B"/>
    <w:rsid w:val="00F47132"/>
    <w:rsid w:val="00F47262"/>
    <w:rsid w:val="00F4732B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76"/>
    <w:rsid w:val="00F5047C"/>
    <w:rsid w:val="00F50671"/>
    <w:rsid w:val="00F50780"/>
    <w:rsid w:val="00F50849"/>
    <w:rsid w:val="00F50A88"/>
    <w:rsid w:val="00F50DDC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571"/>
    <w:rsid w:val="00F538CD"/>
    <w:rsid w:val="00F53C13"/>
    <w:rsid w:val="00F53FB6"/>
    <w:rsid w:val="00F540E0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F6C"/>
    <w:rsid w:val="00F56296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8A3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0EB7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8FC"/>
    <w:rsid w:val="00F669E3"/>
    <w:rsid w:val="00F66A84"/>
    <w:rsid w:val="00F66ABC"/>
    <w:rsid w:val="00F670DB"/>
    <w:rsid w:val="00F6776B"/>
    <w:rsid w:val="00F67814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851"/>
    <w:rsid w:val="00F729CA"/>
    <w:rsid w:val="00F72C94"/>
    <w:rsid w:val="00F7301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EF9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043"/>
    <w:rsid w:val="00F81311"/>
    <w:rsid w:val="00F813B4"/>
    <w:rsid w:val="00F81507"/>
    <w:rsid w:val="00F81625"/>
    <w:rsid w:val="00F81782"/>
    <w:rsid w:val="00F817AF"/>
    <w:rsid w:val="00F8199A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14D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792"/>
    <w:rsid w:val="00F91906"/>
    <w:rsid w:val="00F9197A"/>
    <w:rsid w:val="00F91A53"/>
    <w:rsid w:val="00F91ADE"/>
    <w:rsid w:val="00F91C55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6A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2FD3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11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71B"/>
    <w:rsid w:val="00FB092A"/>
    <w:rsid w:val="00FB09F5"/>
    <w:rsid w:val="00FB0A0B"/>
    <w:rsid w:val="00FB0A1A"/>
    <w:rsid w:val="00FB0A25"/>
    <w:rsid w:val="00FB0AA1"/>
    <w:rsid w:val="00FB0B8B"/>
    <w:rsid w:val="00FB0C8C"/>
    <w:rsid w:val="00FB0D1D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D4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4ED9"/>
    <w:rsid w:val="00FB5032"/>
    <w:rsid w:val="00FB510A"/>
    <w:rsid w:val="00FB5212"/>
    <w:rsid w:val="00FB52FD"/>
    <w:rsid w:val="00FB531D"/>
    <w:rsid w:val="00FB5401"/>
    <w:rsid w:val="00FB5480"/>
    <w:rsid w:val="00FB5556"/>
    <w:rsid w:val="00FB57A7"/>
    <w:rsid w:val="00FB59A5"/>
    <w:rsid w:val="00FB5A6F"/>
    <w:rsid w:val="00FB5AB1"/>
    <w:rsid w:val="00FB5B17"/>
    <w:rsid w:val="00FB5B38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201"/>
    <w:rsid w:val="00FC03B6"/>
    <w:rsid w:val="00FC0575"/>
    <w:rsid w:val="00FC0670"/>
    <w:rsid w:val="00FC06C4"/>
    <w:rsid w:val="00FC078F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93F"/>
    <w:rsid w:val="00FC19D3"/>
    <w:rsid w:val="00FC1E21"/>
    <w:rsid w:val="00FC1E8C"/>
    <w:rsid w:val="00FC1F9E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4DAA"/>
    <w:rsid w:val="00FC50B2"/>
    <w:rsid w:val="00FC545C"/>
    <w:rsid w:val="00FC54B5"/>
    <w:rsid w:val="00FC553E"/>
    <w:rsid w:val="00FC57F2"/>
    <w:rsid w:val="00FC5876"/>
    <w:rsid w:val="00FC5993"/>
    <w:rsid w:val="00FC5EA2"/>
    <w:rsid w:val="00FC60F1"/>
    <w:rsid w:val="00FC6186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4EC"/>
    <w:rsid w:val="00FC78B9"/>
    <w:rsid w:val="00FC7BDA"/>
    <w:rsid w:val="00FC7C6C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B9B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0AA"/>
    <w:rsid w:val="00FE61D2"/>
    <w:rsid w:val="00FE627C"/>
    <w:rsid w:val="00FE63A0"/>
    <w:rsid w:val="00FE6774"/>
    <w:rsid w:val="00FE67FA"/>
    <w:rsid w:val="00FE6A12"/>
    <w:rsid w:val="00FE6B67"/>
    <w:rsid w:val="00FE6DEC"/>
    <w:rsid w:val="00FE734D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3A6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4EB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E3"/>
    <w:rsid w:val="00FF7300"/>
    <w:rsid w:val="00FF74D6"/>
    <w:rsid w:val="00FF754F"/>
    <w:rsid w:val="00FF78DB"/>
    <w:rsid w:val="00FF7AFF"/>
    <w:rsid w:val="00FF7D62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8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BEE45-6020-4547-952E-0DB250C7B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17555</TotalTime>
  <Pages>6</Pages>
  <Words>1875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12538</CharactersWithSpaces>
  <SharedDoc>false</SharedDoc>
  <HLinks>
    <vt:vector size="102" baseType="variant">
      <vt:variant>
        <vt:i4>3997721</vt:i4>
      </vt:variant>
      <vt:variant>
        <vt:i4>48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45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39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36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33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3997721</vt:i4>
      </vt:variant>
      <vt:variant>
        <vt:i4>30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27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24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21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18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12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3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5193</cp:revision>
  <cp:lastPrinted>2011-11-10T14:49:00Z</cp:lastPrinted>
  <dcterms:created xsi:type="dcterms:W3CDTF">2020-08-06T02:35:00Z</dcterms:created>
  <dcterms:modified xsi:type="dcterms:W3CDTF">2024-04-04T17:35:00Z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